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D047" w14:textId="6D14866B" w:rsidR="005F0198" w:rsidRPr="00F77769" w:rsidRDefault="00F77769" w:rsidP="00F77769">
      <w:pPr>
        <w:pBdr>
          <w:top w:val="single" w:sz="4" w:space="1" w:color="auto"/>
          <w:left w:val="single" w:sz="4" w:space="4" w:color="auto"/>
          <w:bottom w:val="single" w:sz="4" w:space="1" w:color="auto"/>
          <w:right w:val="single" w:sz="4" w:space="4" w:color="auto"/>
        </w:pBdr>
        <w:jc w:val="center"/>
        <w:rPr>
          <w:vertAlign w:val="superscript"/>
        </w:rPr>
      </w:pPr>
      <w:r w:rsidRPr="00F77769">
        <w:rPr>
          <w:b/>
          <w:sz w:val="36"/>
          <w:szCs w:val="36"/>
        </w:rPr>
        <w:t>Begutachtungsleitlinien</w:t>
      </w:r>
      <w:r>
        <w:t xml:space="preserve"> </w:t>
      </w:r>
      <w:r w:rsidRPr="00F77769">
        <w:rPr>
          <w:sz w:val="36"/>
          <w:szCs w:val="36"/>
        </w:rPr>
        <w:t>(Auszug)</w:t>
      </w:r>
    </w:p>
    <w:p w14:paraId="10624474" w14:textId="24E8CA4B" w:rsidR="006E098B" w:rsidRDefault="006E098B" w:rsidP="006E098B"/>
    <w:p w14:paraId="3425F707" w14:textId="77777777" w:rsidR="00F9308E" w:rsidRPr="00F77769" w:rsidRDefault="00F9308E" w:rsidP="00F77769">
      <w:pPr>
        <w:rPr>
          <w:sz w:val="36"/>
          <w:szCs w:val="36"/>
        </w:rPr>
      </w:pPr>
      <w:r w:rsidRPr="00F77769">
        <w:rPr>
          <w:sz w:val="36"/>
          <w:szCs w:val="36"/>
        </w:rPr>
        <w:t xml:space="preserve">3.13 </w:t>
      </w:r>
      <w:r w:rsidRPr="00F77769">
        <w:rPr>
          <w:b/>
          <w:sz w:val="36"/>
          <w:szCs w:val="36"/>
        </w:rPr>
        <w:t>Alkohol</w:t>
      </w:r>
    </w:p>
    <w:p w14:paraId="075781CB" w14:textId="5195F3BD" w:rsidR="00F77769" w:rsidRPr="00F77769" w:rsidRDefault="00F9308E" w:rsidP="00F77769">
      <w:pPr>
        <w:rPr>
          <w:rFonts w:cstheme="minorHAnsi"/>
          <w:sz w:val="24"/>
          <w:szCs w:val="24"/>
        </w:rPr>
      </w:pPr>
      <w:r w:rsidRPr="00F77769">
        <w:rPr>
          <w:sz w:val="32"/>
          <w:szCs w:val="32"/>
        </w:rPr>
        <w:t xml:space="preserve">3.13.1 </w:t>
      </w:r>
      <w:r w:rsidRPr="00F77769">
        <w:rPr>
          <w:b/>
          <w:sz w:val="32"/>
          <w:szCs w:val="32"/>
        </w:rPr>
        <w:t>Missbrauch</w:t>
      </w:r>
      <w:r w:rsidR="00F77769">
        <w:rPr>
          <w:b/>
          <w:sz w:val="32"/>
          <w:szCs w:val="32"/>
        </w:rPr>
        <w:t xml:space="preserve">  </w:t>
      </w:r>
      <w:r w:rsidR="00F77769" w:rsidRPr="00F77769">
        <w:rPr>
          <w:b/>
          <w:sz w:val="28"/>
          <w:szCs w:val="28"/>
        </w:rPr>
        <w:t xml:space="preserve"> </w:t>
      </w:r>
      <w:r w:rsidR="00F77769" w:rsidRPr="00F77769">
        <w:rPr>
          <w:rFonts w:cstheme="minorHAnsi"/>
          <w:sz w:val="28"/>
          <w:szCs w:val="28"/>
        </w:rPr>
        <w:t>lt. ICD-10 Schädlicher Gebrauch</w:t>
      </w:r>
    </w:p>
    <w:p w14:paraId="3D0F30F8" w14:textId="77777777" w:rsidR="00F9308E" w:rsidRPr="005B36D4" w:rsidRDefault="00F9308E" w:rsidP="00F9308E">
      <w:pPr>
        <w:rPr>
          <w:sz w:val="32"/>
          <w:szCs w:val="32"/>
        </w:rPr>
      </w:pPr>
      <w:r w:rsidRPr="005B36D4">
        <w:rPr>
          <w:sz w:val="32"/>
          <w:szCs w:val="32"/>
        </w:rPr>
        <w:t>Leitsätze</w:t>
      </w:r>
    </w:p>
    <w:p w14:paraId="0AD677AF" w14:textId="77777777" w:rsidR="00F9308E" w:rsidRPr="00F77769" w:rsidRDefault="00F9308E" w:rsidP="00F9308E">
      <w:pPr>
        <w:rPr>
          <w:rFonts w:cstheme="minorHAnsi"/>
          <w:sz w:val="24"/>
          <w:szCs w:val="24"/>
        </w:rPr>
      </w:pPr>
      <w:r w:rsidRPr="00F77769">
        <w:rPr>
          <w:rFonts w:cstheme="minorHAnsi"/>
          <w:sz w:val="24"/>
          <w:szCs w:val="24"/>
        </w:rPr>
        <w:t>Bei Alkoholmissbrauch sind die Voraussetzungen, die an den Führer eines Kraftfahrzeugs im Straßenverkehr gestellt werden, nicht erfüllt.</w:t>
      </w:r>
    </w:p>
    <w:p w14:paraId="0273DEAB" w14:textId="30E0EDA3" w:rsidR="00F9308E" w:rsidRPr="00F77769" w:rsidRDefault="00F9308E" w:rsidP="00F9308E">
      <w:pPr>
        <w:rPr>
          <w:rFonts w:cstheme="minorHAnsi"/>
          <w:sz w:val="24"/>
          <w:szCs w:val="24"/>
        </w:rPr>
      </w:pPr>
      <w:r w:rsidRPr="00F77769">
        <w:rPr>
          <w:rFonts w:cstheme="minorHAnsi"/>
          <w:sz w:val="24"/>
          <w:szCs w:val="24"/>
        </w:rPr>
        <w:t>Missbrauch liegt vor, wenn ein Bewerber oder Inhaber einer Fahrerlaubnis das Führen</w:t>
      </w:r>
      <w:r w:rsidR="00F77769">
        <w:rPr>
          <w:rFonts w:cstheme="minorHAnsi"/>
          <w:sz w:val="24"/>
          <w:szCs w:val="24"/>
        </w:rPr>
        <w:t xml:space="preserve"> </w:t>
      </w:r>
      <w:r w:rsidRPr="00F77769">
        <w:rPr>
          <w:rFonts w:cstheme="minorHAnsi"/>
          <w:sz w:val="24"/>
          <w:szCs w:val="24"/>
        </w:rPr>
        <w:t>eines Kraftfahrzeuges und einen die Fahrsicherheit beeinträchtigenden Alkoholkonsum</w:t>
      </w:r>
      <w:r w:rsidR="00F77769">
        <w:rPr>
          <w:rFonts w:cstheme="minorHAnsi"/>
          <w:sz w:val="24"/>
          <w:szCs w:val="24"/>
        </w:rPr>
        <w:t xml:space="preserve"> </w:t>
      </w:r>
      <w:r w:rsidRPr="00F77769">
        <w:rPr>
          <w:rFonts w:cstheme="minorHAnsi"/>
          <w:sz w:val="24"/>
          <w:szCs w:val="24"/>
        </w:rPr>
        <w:t>nicht hinreichend sicher trennen kann, ohne bereits alkoholabhängig zu sein. In einem</w:t>
      </w:r>
      <w:r w:rsidR="00F77769">
        <w:rPr>
          <w:rFonts w:cstheme="minorHAnsi"/>
          <w:sz w:val="24"/>
          <w:szCs w:val="24"/>
        </w:rPr>
        <w:t xml:space="preserve"> </w:t>
      </w:r>
      <w:r w:rsidRPr="00F77769">
        <w:rPr>
          <w:rFonts w:cstheme="minorHAnsi"/>
          <w:sz w:val="24"/>
          <w:szCs w:val="24"/>
        </w:rPr>
        <w:t>solchen Falle ist der Betroffene nicht in der Lage, den gestellten Anforderungen zum</w:t>
      </w:r>
      <w:r w:rsidR="00F77769">
        <w:rPr>
          <w:rFonts w:cstheme="minorHAnsi"/>
          <w:sz w:val="24"/>
          <w:szCs w:val="24"/>
        </w:rPr>
        <w:t xml:space="preserve"> </w:t>
      </w:r>
      <w:r w:rsidRPr="00F77769">
        <w:rPr>
          <w:rFonts w:cstheme="minorHAnsi"/>
          <w:sz w:val="24"/>
          <w:szCs w:val="24"/>
        </w:rPr>
        <w:t>Führen von Kraftfahrzeugen zu entsprechen.</w:t>
      </w:r>
    </w:p>
    <w:p w14:paraId="3231F241" w14:textId="77777777" w:rsidR="00F9308E" w:rsidRPr="00F77769" w:rsidRDefault="00F9308E" w:rsidP="00F9308E">
      <w:pPr>
        <w:rPr>
          <w:rFonts w:cstheme="minorHAnsi"/>
          <w:sz w:val="24"/>
          <w:szCs w:val="24"/>
        </w:rPr>
      </w:pPr>
      <w:r w:rsidRPr="00F77769">
        <w:rPr>
          <w:rFonts w:cstheme="minorHAnsi"/>
          <w:sz w:val="24"/>
          <w:szCs w:val="24"/>
        </w:rPr>
        <w:t>Von Missbrauch ist insbesondere in folgenden Fällen auszugehen:</w:t>
      </w:r>
    </w:p>
    <w:p w14:paraId="238A08B9" w14:textId="3EFCEC43" w:rsidR="00F9308E" w:rsidRPr="00F77769" w:rsidRDefault="00F9308E" w:rsidP="00F77769">
      <w:pPr>
        <w:pStyle w:val="Listenabsatz"/>
        <w:numPr>
          <w:ilvl w:val="0"/>
          <w:numId w:val="19"/>
        </w:numPr>
        <w:ind w:left="284" w:hanging="284"/>
        <w:rPr>
          <w:rFonts w:cstheme="minorHAnsi"/>
          <w:sz w:val="24"/>
          <w:szCs w:val="24"/>
        </w:rPr>
      </w:pPr>
      <w:r w:rsidRPr="00F77769">
        <w:rPr>
          <w:rFonts w:cstheme="minorHAnsi"/>
          <w:sz w:val="24"/>
          <w:szCs w:val="24"/>
        </w:rPr>
        <w:t>in jedem Fall (ohne Berücksichtigung der Höhe der Blutalkoholkonzentration), wenn</w:t>
      </w:r>
      <w:r w:rsidR="00F77769" w:rsidRPr="00F77769">
        <w:rPr>
          <w:rFonts w:cstheme="minorHAnsi"/>
          <w:sz w:val="24"/>
          <w:szCs w:val="24"/>
        </w:rPr>
        <w:t xml:space="preserve"> </w:t>
      </w:r>
      <w:r w:rsidRPr="00F77769">
        <w:rPr>
          <w:rFonts w:cstheme="minorHAnsi"/>
          <w:sz w:val="24"/>
          <w:szCs w:val="24"/>
        </w:rPr>
        <w:t>wiederholt ein Fahrzeug unter unzulässig hoher Alkoholwirkung geführt wurde,</w:t>
      </w:r>
    </w:p>
    <w:p w14:paraId="430C2DE1" w14:textId="30A25D7A" w:rsidR="00F9308E" w:rsidRPr="00F77769" w:rsidRDefault="00F9308E" w:rsidP="00F77769">
      <w:pPr>
        <w:pStyle w:val="Listenabsatz"/>
        <w:numPr>
          <w:ilvl w:val="0"/>
          <w:numId w:val="19"/>
        </w:numPr>
        <w:ind w:left="284" w:hanging="284"/>
        <w:rPr>
          <w:rFonts w:cstheme="minorHAnsi"/>
          <w:sz w:val="24"/>
          <w:szCs w:val="24"/>
        </w:rPr>
      </w:pPr>
      <w:r w:rsidRPr="00F77769">
        <w:rPr>
          <w:rFonts w:cstheme="minorHAnsi"/>
          <w:sz w:val="24"/>
          <w:szCs w:val="24"/>
        </w:rPr>
        <w:t>nach einmaliger Fahrt unter hoher Alkoholkonzentration (ohne weitere Anzeichen</w:t>
      </w:r>
      <w:r w:rsidR="00F77769" w:rsidRPr="00F77769">
        <w:rPr>
          <w:rFonts w:cstheme="minorHAnsi"/>
          <w:sz w:val="24"/>
          <w:szCs w:val="24"/>
        </w:rPr>
        <w:t xml:space="preserve"> </w:t>
      </w:r>
      <w:r w:rsidRPr="00F77769">
        <w:rPr>
          <w:rFonts w:cstheme="minorHAnsi"/>
          <w:sz w:val="24"/>
          <w:szCs w:val="24"/>
        </w:rPr>
        <w:t>einer Alkoholwirkung),</w:t>
      </w:r>
    </w:p>
    <w:p w14:paraId="1AEE7ACC" w14:textId="4C0D29F2" w:rsidR="00F9308E" w:rsidRPr="00F77769" w:rsidRDefault="00F9308E" w:rsidP="00F77769">
      <w:pPr>
        <w:pStyle w:val="Listenabsatz"/>
        <w:numPr>
          <w:ilvl w:val="0"/>
          <w:numId w:val="19"/>
        </w:numPr>
        <w:ind w:left="284" w:hanging="284"/>
        <w:rPr>
          <w:rFonts w:cstheme="minorHAnsi"/>
          <w:sz w:val="24"/>
          <w:szCs w:val="24"/>
        </w:rPr>
      </w:pPr>
      <w:r w:rsidRPr="00F77769">
        <w:rPr>
          <w:rFonts w:cstheme="minorHAnsi"/>
          <w:sz w:val="24"/>
          <w:szCs w:val="24"/>
        </w:rPr>
        <w:t>wenn aktenkundig belegt ist, dass es bei dem Betroffenen in der Vergangenheit im</w:t>
      </w:r>
      <w:r w:rsidR="00F77769" w:rsidRPr="00F77769">
        <w:rPr>
          <w:rFonts w:cstheme="minorHAnsi"/>
          <w:sz w:val="24"/>
          <w:szCs w:val="24"/>
        </w:rPr>
        <w:t xml:space="preserve"> </w:t>
      </w:r>
      <w:r w:rsidRPr="00F77769">
        <w:rPr>
          <w:rFonts w:cstheme="minorHAnsi"/>
          <w:sz w:val="24"/>
          <w:szCs w:val="24"/>
        </w:rPr>
        <w:t>Zusammenhang mit der Verkehrsteilnahme zu einem Verlust der Kontrolle des Alkoholkonsums gekommen ist.</w:t>
      </w:r>
    </w:p>
    <w:p w14:paraId="20C71E61" w14:textId="569E32D3" w:rsidR="00F9308E" w:rsidRPr="00F77769" w:rsidRDefault="00F9308E" w:rsidP="00F9308E">
      <w:pPr>
        <w:rPr>
          <w:rFonts w:cstheme="minorHAnsi"/>
          <w:sz w:val="24"/>
          <w:szCs w:val="24"/>
        </w:rPr>
      </w:pPr>
      <w:r w:rsidRPr="00F77769">
        <w:rPr>
          <w:rFonts w:cstheme="minorHAnsi"/>
          <w:sz w:val="24"/>
          <w:szCs w:val="24"/>
        </w:rPr>
        <w:t>War die Voraussetzung zum Führen von Kraftfahrzeugen nicht gegeben, so kann sie</w:t>
      </w:r>
      <w:r w:rsidR="00F77769">
        <w:rPr>
          <w:rFonts w:cstheme="minorHAnsi"/>
          <w:sz w:val="24"/>
          <w:szCs w:val="24"/>
        </w:rPr>
        <w:t xml:space="preserve"> </w:t>
      </w:r>
      <w:r w:rsidRPr="00F77769">
        <w:rPr>
          <w:rFonts w:cstheme="minorHAnsi"/>
          <w:sz w:val="24"/>
          <w:szCs w:val="24"/>
        </w:rPr>
        <w:t>nur dann als wiederhergestellt gelten, d. h. es muss nicht mehr mit einer erhöhten</w:t>
      </w:r>
      <w:r w:rsidR="00F77769">
        <w:rPr>
          <w:rFonts w:cstheme="minorHAnsi"/>
          <w:sz w:val="24"/>
          <w:szCs w:val="24"/>
        </w:rPr>
        <w:t xml:space="preserve"> </w:t>
      </w:r>
      <w:r w:rsidRPr="00F77769">
        <w:rPr>
          <w:rFonts w:cstheme="minorHAnsi"/>
          <w:sz w:val="24"/>
          <w:szCs w:val="24"/>
        </w:rPr>
        <w:t>Wahrscheinlichkeit mit einer Fahrt unter Alkoholeinfluss gerechnet werden, wenn die</w:t>
      </w:r>
      <w:r w:rsidR="00F77769">
        <w:rPr>
          <w:rFonts w:cstheme="minorHAnsi"/>
          <w:sz w:val="24"/>
          <w:szCs w:val="24"/>
        </w:rPr>
        <w:t xml:space="preserve"> </w:t>
      </w:r>
      <w:r w:rsidRPr="00F77769">
        <w:rPr>
          <w:rFonts w:cstheme="minorHAnsi"/>
          <w:sz w:val="24"/>
          <w:szCs w:val="24"/>
        </w:rPr>
        <w:t>folgenden Voraussetzungen gegeben sind:</w:t>
      </w:r>
    </w:p>
    <w:p w14:paraId="11E54303" w14:textId="77777777" w:rsidR="00F9308E" w:rsidRPr="00F77769" w:rsidRDefault="00F9308E" w:rsidP="00F9308E">
      <w:pPr>
        <w:rPr>
          <w:rFonts w:cstheme="minorHAnsi"/>
          <w:sz w:val="24"/>
          <w:szCs w:val="24"/>
        </w:rPr>
      </w:pPr>
      <w:r w:rsidRPr="00F77769">
        <w:rPr>
          <w:rFonts w:cstheme="minorHAnsi"/>
          <w:sz w:val="24"/>
          <w:szCs w:val="24"/>
        </w:rPr>
        <w:t>a) Das Alkoholtrinkverhalten wurde ausreichend geändert. Das ist der Fall,</w:t>
      </w:r>
    </w:p>
    <w:p w14:paraId="2F73306F" w14:textId="3338E148" w:rsidR="00F9308E" w:rsidRPr="00F77769" w:rsidRDefault="00F9308E" w:rsidP="00F77769">
      <w:pPr>
        <w:pStyle w:val="Listenabsatz"/>
        <w:numPr>
          <w:ilvl w:val="0"/>
          <w:numId w:val="20"/>
        </w:numPr>
        <w:ind w:left="284" w:hanging="284"/>
        <w:rPr>
          <w:rFonts w:cstheme="minorHAnsi"/>
          <w:sz w:val="24"/>
          <w:szCs w:val="24"/>
        </w:rPr>
      </w:pPr>
      <w:r w:rsidRPr="00F77769">
        <w:rPr>
          <w:rFonts w:cstheme="minorHAnsi"/>
          <w:sz w:val="24"/>
          <w:szCs w:val="24"/>
        </w:rPr>
        <w:t>wenn Alkohol nur noch kontrolliert getrunken wird, so dass Trinken und Fahren</w:t>
      </w:r>
      <w:r w:rsidR="00F77769" w:rsidRPr="00F77769">
        <w:rPr>
          <w:rFonts w:cstheme="minorHAnsi"/>
          <w:sz w:val="24"/>
          <w:szCs w:val="24"/>
        </w:rPr>
        <w:t xml:space="preserve"> </w:t>
      </w:r>
      <w:r w:rsidRPr="00F77769">
        <w:rPr>
          <w:rFonts w:cstheme="minorHAnsi"/>
          <w:sz w:val="24"/>
          <w:szCs w:val="24"/>
        </w:rPr>
        <w:t>zuverlässig getrennt werden können, oder</w:t>
      </w:r>
    </w:p>
    <w:p w14:paraId="27882140" w14:textId="077682B2" w:rsidR="00F9308E" w:rsidRPr="00F77769" w:rsidRDefault="00F9308E" w:rsidP="00F77769">
      <w:pPr>
        <w:pStyle w:val="Listenabsatz"/>
        <w:numPr>
          <w:ilvl w:val="0"/>
          <w:numId w:val="20"/>
        </w:numPr>
        <w:ind w:left="284" w:hanging="284"/>
        <w:rPr>
          <w:rFonts w:cstheme="minorHAnsi"/>
          <w:sz w:val="24"/>
          <w:szCs w:val="24"/>
        </w:rPr>
      </w:pPr>
      <w:r w:rsidRPr="00F77769">
        <w:rPr>
          <w:rFonts w:cstheme="minorHAnsi"/>
          <w:sz w:val="24"/>
          <w:szCs w:val="24"/>
        </w:rPr>
        <w:t>wenn Alkoholabstinenz eingehalten wird. Diese ist zu fordern, wenn aufgrund der</w:t>
      </w:r>
      <w:r w:rsidR="00F77769" w:rsidRPr="00F77769">
        <w:rPr>
          <w:rFonts w:cstheme="minorHAnsi"/>
          <w:sz w:val="24"/>
          <w:szCs w:val="24"/>
        </w:rPr>
        <w:t xml:space="preserve"> </w:t>
      </w:r>
      <w:r w:rsidRPr="00F77769">
        <w:rPr>
          <w:rFonts w:cstheme="minorHAnsi"/>
          <w:sz w:val="24"/>
          <w:szCs w:val="24"/>
        </w:rPr>
        <w:t>Lerngeschichte anzunehmen ist, dass sich ein konsequenter kontrollierter Umgang</w:t>
      </w:r>
      <w:r w:rsidR="00F77769" w:rsidRPr="00F77769">
        <w:rPr>
          <w:rFonts w:cstheme="minorHAnsi"/>
          <w:sz w:val="24"/>
          <w:szCs w:val="24"/>
        </w:rPr>
        <w:t xml:space="preserve"> </w:t>
      </w:r>
      <w:r w:rsidRPr="00F77769">
        <w:rPr>
          <w:rFonts w:cstheme="minorHAnsi"/>
          <w:sz w:val="24"/>
          <w:szCs w:val="24"/>
        </w:rPr>
        <w:t>mit alkoholischen Getränken nicht erreichen lässt.</w:t>
      </w:r>
    </w:p>
    <w:p w14:paraId="2C705E81" w14:textId="77777777" w:rsidR="00F9308E" w:rsidRPr="00F77769" w:rsidRDefault="00F9308E" w:rsidP="00F9308E">
      <w:pPr>
        <w:rPr>
          <w:rFonts w:cstheme="minorHAnsi"/>
          <w:sz w:val="24"/>
          <w:szCs w:val="24"/>
        </w:rPr>
      </w:pPr>
      <w:r w:rsidRPr="00F77769">
        <w:rPr>
          <w:rFonts w:cstheme="minorHAnsi"/>
          <w:sz w:val="24"/>
          <w:szCs w:val="24"/>
        </w:rPr>
        <w:t>b) Die vollzogene Änderung im Umgang mit Alkohol ist stabil und motivational gefestigt. Das ist anzunehmen, wenn folgende Feststellungen getroffen werden können:</w:t>
      </w:r>
    </w:p>
    <w:p w14:paraId="381D5398" w14:textId="438A6F2B" w:rsidR="00F9308E" w:rsidRPr="00BB5EDE" w:rsidRDefault="00F9308E" w:rsidP="00BB5EDE">
      <w:pPr>
        <w:pStyle w:val="Listenabsatz"/>
        <w:numPr>
          <w:ilvl w:val="0"/>
          <w:numId w:val="21"/>
        </w:numPr>
        <w:ind w:left="284" w:hanging="284"/>
        <w:rPr>
          <w:rFonts w:cstheme="minorHAnsi"/>
          <w:sz w:val="24"/>
          <w:szCs w:val="24"/>
        </w:rPr>
      </w:pPr>
      <w:r w:rsidRPr="00BB5EDE">
        <w:rPr>
          <w:rFonts w:cstheme="minorHAnsi"/>
          <w:sz w:val="24"/>
          <w:szCs w:val="24"/>
        </w:rPr>
        <w:t>Die Änderung erfolgte aus einem angemessenen Problembewusstsein heraus; das</w:t>
      </w:r>
      <w:r w:rsidR="00F77769" w:rsidRPr="00BB5EDE">
        <w:rPr>
          <w:rFonts w:cstheme="minorHAnsi"/>
          <w:sz w:val="24"/>
          <w:szCs w:val="24"/>
        </w:rPr>
        <w:t xml:space="preserve"> </w:t>
      </w:r>
      <w:r w:rsidRPr="00BB5EDE">
        <w:rPr>
          <w:rFonts w:cstheme="minorHAnsi"/>
          <w:sz w:val="24"/>
          <w:szCs w:val="24"/>
        </w:rPr>
        <w:t>bedeutet auch, dass ein angemessenes Wissen zum Bereich des Alkoholtrinkens</w:t>
      </w:r>
      <w:r w:rsidR="00F77769" w:rsidRPr="00BB5EDE">
        <w:rPr>
          <w:rFonts w:cstheme="minorHAnsi"/>
          <w:sz w:val="24"/>
          <w:szCs w:val="24"/>
        </w:rPr>
        <w:t xml:space="preserve"> </w:t>
      </w:r>
      <w:r w:rsidRPr="00BB5EDE">
        <w:rPr>
          <w:rFonts w:cstheme="minorHAnsi"/>
          <w:sz w:val="24"/>
          <w:szCs w:val="24"/>
        </w:rPr>
        <w:t>und Fahrens nachgewiesen werden muss, wenn das Änderungsziel kontrollierter</w:t>
      </w:r>
      <w:r w:rsidR="00F77769" w:rsidRPr="00BB5EDE">
        <w:rPr>
          <w:rFonts w:cstheme="minorHAnsi"/>
          <w:sz w:val="24"/>
          <w:szCs w:val="24"/>
        </w:rPr>
        <w:t xml:space="preserve"> </w:t>
      </w:r>
      <w:r w:rsidRPr="00BB5EDE">
        <w:rPr>
          <w:rFonts w:cstheme="minorHAnsi"/>
          <w:sz w:val="24"/>
          <w:szCs w:val="24"/>
        </w:rPr>
        <w:t>Alkoholkonsum ist.</w:t>
      </w:r>
    </w:p>
    <w:p w14:paraId="7586A5A7" w14:textId="03778438" w:rsidR="00F9308E" w:rsidRPr="00BB5EDE" w:rsidRDefault="00F9308E" w:rsidP="00BB5EDE">
      <w:pPr>
        <w:pStyle w:val="Listenabsatz"/>
        <w:numPr>
          <w:ilvl w:val="0"/>
          <w:numId w:val="21"/>
        </w:numPr>
        <w:ind w:left="284" w:hanging="284"/>
        <w:rPr>
          <w:rFonts w:cstheme="minorHAnsi"/>
          <w:sz w:val="24"/>
          <w:szCs w:val="24"/>
        </w:rPr>
      </w:pPr>
      <w:r w:rsidRPr="00BB5EDE">
        <w:rPr>
          <w:rFonts w:cstheme="minorHAnsi"/>
          <w:sz w:val="24"/>
          <w:szCs w:val="24"/>
        </w:rPr>
        <w:lastRenderedPageBreak/>
        <w:t xml:space="preserve">Die Änderung ist nach genügend langer Erprobung und der </w:t>
      </w:r>
      <w:proofErr w:type="spellStart"/>
      <w:r w:rsidRPr="00BB5EDE">
        <w:rPr>
          <w:rFonts w:cstheme="minorHAnsi"/>
          <w:sz w:val="24"/>
          <w:szCs w:val="24"/>
        </w:rPr>
        <w:t>Erfahrensbildung</w:t>
      </w:r>
      <w:proofErr w:type="spellEnd"/>
      <w:r w:rsidRPr="00BB5EDE">
        <w:rPr>
          <w:rFonts w:cstheme="minorHAnsi"/>
          <w:sz w:val="24"/>
          <w:szCs w:val="24"/>
        </w:rPr>
        <w:t xml:space="preserve"> (in</w:t>
      </w:r>
      <w:r w:rsidR="00F77769" w:rsidRPr="00BB5EDE">
        <w:rPr>
          <w:rFonts w:cstheme="minorHAnsi"/>
          <w:sz w:val="24"/>
          <w:szCs w:val="24"/>
        </w:rPr>
        <w:t xml:space="preserve"> </w:t>
      </w:r>
      <w:r w:rsidRPr="00BB5EDE">
        <w:rPr>
          <w:rFonts w:cstheme="minorHAnsi"/>
          <w:sz w:val="24"/>
          <w:szCs w:val="24"/>
        </w:rPr>
        <w:t>der Regel ein Jahr, mindestens jedoch 6 Monate) bereits in das Gesamtverhalten</w:t>
      </w:r>
      <w:r w:rsidR="00F77769" w:rsidRPr="00BB5EDE">
        <w:rPr>
          <w:rFonts w:cstheme="minorHAnsi"/>
          <w:sz w:val="24"/>
          <w:szCs w:val="24"/>
        </w:rPr>
        <w:t xml:space="preserve"> </w:t>
      </w:r>
      <w:r w:rsidRPr="00BB5EDE">
        <w:rPr>
          <w:rFonts w:cstheme="minorHAnsi"/>
          <w:sz w:val="24"/>
          <w:szCs w:val="24"/>
        </w:rPr>
        <w:t>integriert.</w:t>
      </w:r>
    </w:p>
    <w:p w14:paraId="498DF5D9" w14:textId="01B5E98E" w:rsidR="00F9308E" w:rsidRPr="00BB5EDE" w:rsidRDefault="00F9308E" w:rsidP="00BB5EDE">
      <w:pPr>
        <w:pStyle w:val="Listenabsatz"/>
        <w:numPr>
          <w:ilvl w:val="0"/>
          <w:numId w:val="21"/>
        </w:numPr>
        <w:ind w:left="284" w:hanging="284"/>
        <w:rPr>
          <w:rFonts w:cstheme="minorHAnsi"/>
          <w:sz w:val="24"/>
          <w:szCs w:val="24"/>
        </w:rPr>
      </w:pPr>
      <w:r w:rsidRPr="00BB5EDE">
        <w:rPr>
          <w:rFonts w:cstheme="minorHAnsi"/>
          <w:sz w:val="24"/>
          <w:szCs w:val="24"/>
        </w:rPr>
        <w:t>Die mit der Verhaltensänderung erzielten Wirkungen werden positiv erlebt.</w:t>
      </w:r>
    </w:p>
    <w:p w14:paraId="1759D57C" w14:textId="5976DBC4" w:rsidR="00F9308E" w:rsidRPr="00BB5EDE" w:rsidRDefault="00F9308E" w:rsidP="00BB5EDE">
      <w:pPr>
        <w:pStyle w:val="Listenabsatz"/>
        <w:numPr>
          <w:ilvl w:val="0"/>
          <w:numId w:val="21"/>
        </w:numPr>
        <w:ind w:left="284" w:hanging="284"/>
        <w:rPr>
          <w:rFonts w:cstheme="minorHAnsi"/>
          <w:sz w:val="24"/>
          <w:szCs w:val="24"/>
        </w:rPr>
      </w:pPr>
      <w:r w:rsidRPr="00BB5EDE">
        <w:rPr>
          <w:rFonts w:cstheme="minorHAnsi"/>
          <w:sz w:val="24"/>
          <w:szCs w:val="24"/>
        </w:rPr>
        <w:t>Der Änderungsprozess kann nachvollziehbar aufgezeigt werden.</w:t>
      </w:r>
    </w:p>
    <w:p w14:paraId="6C5FADCB" w14:textId="7D762875" w:rsidR="00F9308E" w:rsidRPr="00BB5EDE" w:rsidRDefault="00F9308E" w:rsidP="00BB5EDE">
      <w:pPr>
        <w:pStyle w:val="Listenabsatz"/>
        <w:numPr>
          <w:ilvl w:val="0"/>
          <w:numId w:val="21"/>
        </w:numPr>
        <w:ind w:left="284" w:hanging="284"/>
        <w:rPr>
          <w:rFonts w:cstheme="minorHAnsi"/>
          <w:sz w:val="24"/>
          <w:szCs w:val="24"/>
        </w:rPr>
      </w:pPr>
      <w:r w:rsidRPr="00BB5EDE">
        <w:rPr>
          <w:rFonts w:cstheme="minorHAnsi"/>
          <w:sz w:val="24"/>
          <w:szCs w:val="24"/>
        </w:rPr>
        <w:t xml:space="preserve">Eine den Alkoholmissbrauch eventuell bedingende Persönlichkeitsproblematik wurde </w:t>
      </w:r>
      <w:r w:rsidR="00BB5EDE" w:rsidRPr="00BB5EDE">
        <w:rPr>
          <w:rFonts w:cstheme="minorHAnsi"/>
          <w:sz w:val="24"/>
          <w:szCs w:val="24"/>
        </w:rPr>
        <w:t>e</w:t>
      </w:r>
      <w:r w:rsidRPr="00BB5EDE">
        <w:rPr>
          <w:rFonts w:cstheme="minorHAnsi"/>
          <w:sz w:val="24"/>
          <w:szCs w:val="24"/>
        </w:rPr>
        <w:t>rkannt und entscheidend korrigiert.</w:t>
      </w:r>
    </w:p>
    <w:p w14:paraId="33C028EE" w14:textId="5774BA21" w:rsidR="00F9308E" w:rsidRPr="00BB5EDE" w:rsidRDefault="00F9308E" w:rsidP="00BB5EDE">
      <w:pPr>
        <w:pStyle w:val="Listenabsatz"/>
        <w:numPr>
          <w:ilvl w:val="0"/>
          <w:numId w:val="21"/>
        </w:numPr>
        <w:ind w:left="284" w:hanging="284"/>
        <w:rPr>
          <w:rFonts w:cstheme="minorHAnsi"/>
          <w:sz w:val="24"/>
          <w:szCs w:val="24"/>
        </w:rPr>
      </w:pPr>
      <w:r w:rsidRPr="00BB5EDE">
        <w:rPr>
          <w:rFonts w:cstheme="minorHAnsi"/>
          <w:sz w:val="24"/>
          <w:szCs w:val="24"/>
        </w:rPr>
        <w:t>Neben den inneren stehen auch die äußeren Bedingungen (Lebensverhältnisse,</w:t>
      </w:r>
      <w:r w:rsidR="00BB5EDE" w:rsidRPr="00BB5EDE">
        <w:rPr>
          <w:rFonts w:cstheme="minorHAnsi"/>
          <w:sz w:val="24"/>
          <w:szCs w:val="24"/>
        </w:rPr>
        <w:t xml:space="preserve"> </w:t>
      </w:r>
      <w:r w:rsidRPr="00BB5EDE">
        <w:rPr>
          <w:rFonts w:cstheme="minorHAnsi"/>
          <w:sz w:val="24"/>
          <w:szCs w:val="24"/>
        </w:rPr>
        <w:t>berufliche Situation, soziales Umfeld) einer Stabilisierung des geänderten Verhaltens nicht entgegen.</w:t>
      </w:r>
    </w:p>
    <w:p w14:paraId="6DEEF6A5" w14:textId="40B16ED5" w:rsidR="00F9308E" w:rsidRPr="00F77769" w:rsidRDefault="00F9308E" w:rsidP="00F9308E">
      <w:pPr>
        <w:rPr>
          <w:rFonts w:cstheme="minorHAnsi"/>
          <w:sz w:val="24"/>
          <w:szCs w:val="24"/>
        </w:rPr>
      </w:pPr>
      <w:r w:rsidRPr="00F77769">
        <w:rPr>
          <w:rFonts w:cstheme="minorHAnsi"/>
          <w:sz w:val="24"/>
          <w:szCs w:val="24"/>
        </w:rPr>
        <w:t xml:space="preserve">c) Es lassen sich keine körperlichen Befunde erheben, die auf missbräuchlichen </w:t>
      </w:r>
      <w:r w:rsidR="00BB5EDE">
        <w:rPr>
          <w:rFonts w:cstheme="minorHAnsi"/>
          <w:sz w:val="24"/>
          <w:szCs w:val="24"/>
        </w:rPr>
        <w:t>A</w:t>
      </w:r>
      <w:r w:rsidRPr="00F77769">
        <w:rPr>
          <w:rFonts w:cstheme="minorHAnsi"/>
          <w:sz w:val="24"/>
          <w:szCs w:val="24"/>
        </w:rPr>
        <w:t>lkoholkonsum hindeuten. Wenn Alkoholabstinenz zu fordern ist, dürfen keine körperlichen Befunde vorliegen, die zu einem völligen Alkoholverzicht im Widerspruch stehen.</w:t>
      </w:r>
    </w:p>
    <w:p w14:paraId="43C7F660" w14:textId="074B202D" w:rsidR="00F9308E" w:rsidRPr="00F77769" w:rsidRDefault="00F9308E" w:rsidP="00F9308E">
      <w:pPr>
        <w:rPr>
          <w:rFonts w:cstheme="minorHAnsi"/>
          <w:sz w:val="24"/>
          <w:szCs w:val="24"/>
        </w:rPr>
      </w:pPr>
      <w:r w:rsidRPr="00F77769">
        <w:rPr>
          <w:rFonts w:cstheme="minorHAnsi"/>
          <w:sz w:val="24"/>
          <w:szCs w:val="24"/>
        </w:rPr>
        <w:t>d) Verkehrsrelevante Leistungs- oder Funktionsbeeinträchtigungen als Folgen früheren</w:t>
      </w:r>
      <w:r w:rsidR="00BB5EDE">
        <w:rPr>
          <w:rFonts w:cstheme="minorHAnsi"/>
          <w:sz w:val="24"/>
          <w:szCs w:val="24"/>
        </w:rPr>
        <w:t xml:space="preserve"> </w:t>
      </w:r>
      <w:r w:rsidRPr="00F77769">
        <w:rPr>
          <w:rFonts w:cstheme="minorHAnsi"/>
          <w:sz w:val="24"/>
          <w:szCs w:val="24"/>
        </w:rPr>
        <w:t>Alkoholmissbrauchs fehlen. Zur Bewertung der Leistungsmöglichkeiten wird auf die</w:t>
      </w:r>
      <w:r w:rsidR="00BB5EDE">
        <w:rPr>
          <w:rFonts w:cstheme="minorHAnsi"/>
          <w:sz w:val="24"/>
          <w:szCs w:val="24"/>
        </w:rPr>
        <w:t xml:space="preserve"> </w:t>
      </w:r>
      <w:r w:rsidRPr="00F77769">
        <w:rPr>
          <w:rFonts w:cstheme="minorHAnsi"/>
          <w:sz w:val="24"/>
          <w:szCs w:val="24"/>
        </w:rPr>
        <w:t xml:space="preserve">Kapitel 2.5 (Anforderungen an die psychische Leistungsfähigkeit) und 3.15 (Intellektuelle </w:t>
      </w:r>
      <w:r w:rsidR="00BB5EDE">
        <w:rPr>
          <w:rFonts w:cstheme="minorHAnsi"/>
          <w:sz w:val="24"/>
          <w:szCs w:val="24"/>
        </w:rPr>
        <w:t>L</w:t>
      </w:r>
      <w:r w:rsidRPr="00F77769">
        <w:rPr>
          <w:rFonts w:cstheme="minorHAnsi"/>
          <w:sz w:val="24"/>
          <w:szCs w:val="24"/>
        </w:rPr>
        <w:t>eistungseinschränkungen) verwiesen.</w:t>
      </w:r>
    </w:p>
    <w:p w14:paraId="57BCCD6E" w14:textId="4BEA26DD" w:rsidR="00F9308E" w:rsidRPr="00F77769" w:rsidRDefault="00F9308E" w:rsidP="00F9308E">
      <w:pPr>
        <w:rPr>
          <w:rFonts w:cstheme="minorHAnsi"/>
          <w:sz w:val="24"/>
          <w:szCs w:val="24"/>
        </w:rPr>
      </w:pPr>
      <w:r w:rsidRPr="00F77769">
        <w:rPr>
          <w:rFonts w:cstheme="minorHAnsi"/>
          <w:sz w:val="24"/>
          <w:szCs w:val="24"/>
        </w:rPr>
        <w:t>e) Bei Alkoholmissbrauch eines Kranken mit organischer Persönlichkeitsveränderung</w:t>
      </w:r>
      <w:r w:rsidR="00BB5EDE">
        <w:rPr>
          <w:rFonts w:cstheme="minorHAnsi"/>
          <w:sz w:val="24"/>
          <w:szCs w:val="24"/>
        </w:rPr>
        <w:t xml:space="preserve"> </w:t>
      </w:r>
      <w:r w:rsidRPr="00F77769">
        <w:rPr>
          <w:rFonts w:cstheme="minorHAnsi"/>
          <w:sz w:val="24"/>
          <w:szCs w:val="24"/>
        </w:rPr>
        <w:t>(infolge Alkohols oder bei anderer Verursachung) ist das Kapitel 3.12.2 (Demenz</w:t>
      </w:r>
      <w:r w:rsidR="00BB5EDE">
        <w:rPr>
          <w:rFonts w:cstheme="minorHAnsi"/>
          <w:sz w:val="24"/>
          <w:szCs w:val="24"/>
        </w:rPr>
        <w:t xml:space="preserve"> </w:t>
      </w:r>
      <w:r w:rsidRPr="00F77769">
        <w:rPr>
          <w:rFonts w:cstheme="minorHAnsi"/>
          <w:sz w:val="24"/>
          <w:szCs w:val="24"/>
        </w:rPr>
        <w:t>und organische Persönlichkeitsveränderungen) zu berücksichtigen. Bei Alkoholmissbrauch eines Kranken mit affektiver oder schizophrener Psychose sind zugleich</w:t>
      </w:r>
      <w:r w:rsidR="00BB5EDE">
        <w:rPr>
          <w:rFonts w:cstheme="minorHAnsi"/>
          <w:sz w:val="24"/>
          <w:szCs w:val="24"/>
        </w:rPr>
        <w:t xml:space="preserve"> </w:t>
      </w:r>
      <w:r w:rsidRPr="00F77769">
        <w:rPr>
          <w:rFonts w:cstheme="minorHAnsi"/>
          <w:sz w:val="24"/>
          <w:szCs w:val="24"/>
        </w:rPr>
        <w:t>die Kapitel 3.12.4 (Affektive Psychosen) und 3.12.5 (Schizophrene Psychosen) zu</w:t>
      </w:r>
      <w:r w:rsidR="00BB5EDE">
        <w:rPr>
          <w:rFonts w:cstheme="minorHAnsi"/>
          <w:sz w:val="24"/>
          <w:szCs w:val="24"/>
        </w:rPr>
        <w:t xml:space="preserve"> </w:t>
      </w:r>
      <w:r w:rsidRPr="00F77769">
        <w:rPr>
          <w:rFonts w:cstheme="minorHAnsi"/>
          <w:sz w:val="24"/>
          <w:szCs w:val="24"/>
        </w:rPr>
        <w:t>berücksichtigen.</w:t>
      </w:r>
    </w:p>
    <w:p w14:paraId="39714144" w14:textId="6900B437" w:rsidR="00F9308E" w:rsidRPr="00F77769" w:rsidRDefault="00F9308E" w:rsidP="00F9308E">
      <w:pPr>
        <w:rPr>
          <w:rFonts w:cstheme="minorHAnsi"/>
          <w:sz w:val="24"/>
          <w:szCs w:val="24"/>
        </w:rPr>
      </w:pPr>
      <w:r w:rsidRPr="00F77769">
        <w:rPr>
          <w:rFonts w:cstheme="minorHAnsi"/>
          <w:sz w:val="24"/>
          <w:szCs w:val="24"/>
        </w:rPr>
        <w:t>f) Nach Begutachtung in einer amtlich anerkannten Begutachtungsstelle für Fahreignung wird die Wiederherstellung der Fahreignung angenommen, wenn sich die noch</w:t>
      </w:r>
      <w:r w:rsidR="00BB5EDE">
        <w:rPr>
          <w:rFonts w:cstheme="minorHAnsi"/>
          <w:sz w:val="24"/>
          <w:szCs w:val="24"/>
        </w:rPr>
        <w:t xml:space="preserve"> </w:t>
      </w:r>
      <w:r w:rsidRPr="00F77769">
        <w:rPr>
          <w:rFonts w:cstheme="minorHAnsi"/>
          <w:sz w:val="24"/>
          <w:szCs w:val="24"/>
        </w:rPr>
        <w:t>feststellbaren Defizite durch einen anerkannten und evaluierten Rehabilitationskurs</w:t>
      </w:r>
      <w:r w:rsidR="00BB5EDE">
        <w:rPr>
          <w:rFonts w:cstheme="minorHAnsi"/>
          <w:sz w:val="24"/>
          <w:szCs w:val="24"/>
        </w:rPr>
        <w:t xml:space="preserve"> </w:t>
      </w:r>
      <w:r w:rsidRPr="00F77769">
        <w:rPr>
          <w:rFonts w:cstheme="minorHAnsi"/>
          <w:sz w:val="24"/>
          <w:szCs w:val="24"/>
        </w:rPr>
        <w:t>für alkoholauffällige Kraftfahrer beseitigen lassen.</w:t>
      </w:r>
    </w:p>
    <w:p w14:paraId="48E1A75B" w14:textId="77777777" w:rsidR="00F9308E" w:rsidRPr="00F77769" w:rsidRDefault="00F9308E" w:rsidP="00F9308E">
      <w:pPr>
        <w:rPr>
          <w:rFonts w:cstheme="minorHAnsi"/>
          <w:sz w:val="24"/>
          <w:szCs w:val="24"/>
        </w:rPr>
      </w:pPr>
      <w:r w:rsidRPr="00F77769">
        <w:rPr>
          <w:rFonts w:cstheme="minorHAnsi"/>
          <w:sz w:val="24"/>
          <w:szCs w:val="24"/>
        </w:rPr>
        <w:t>Die Wiederherstellung der Fahreignung durch einen dieser evaluierten Rehabilitationskurse ist angezeigt, wenn die Gutachter eine stabile Kontrolle über das Alkoholtrinkverhalten für so weitgehend erreichbar halten, dass dann die genannten Voraussetzungen erfüllt werden können. Sie kommt, soweit die intellektuellen und kommunikativen Voraussetzungen gegeben sind, in Betracht,</w:t>
      </w:r>
    </w:p>
    <w:p w14:paraId="4BB91F38" w14:textId="541C7E0A" w:rsidR="00F9308E" w:rsidRPr="00BB5EDE" w:rsidRDefault="00F9308E" w:rsidP="00BB5EDE">
      <w:pPr>
        <w:pStyle w:val="Listenabsatz"/>
        <w:numPr>
          <w:ilvl w:val="0"/>
          <w:numId w:val="22"/>
        </w:numPr>
        <w:ind w:left="284" w:hanging="284"/>
        <w:rPr>
          <w:rFonts w:cstheme="minorHAnsi"/>
          <w:sz w:val="24"/>
          <w:szCs w:val="24"/>
        </w:rPr>
      </w:pPr>
      <w:r w:rsidRPr="00BB5EDE">
        <w:rPr>
          <w:rFonts w:cstheme="minorHAnsi"/>
          <w:sz w:val="24"/>
          <w:szCs w:val="24"/>
        </w:rPr>
        <w:t>wenn eine erforderliche Verhaltensänderung bereits vollzogen wurde, aber noch</w:t>
      </w:r>
      <w:r w:rsidR="00BB5EDE" w:rsidRPr="00BB5EDE">
        <w:rPr>
          <w:rFonts w:cstheme="minorHAnsi"/>
          <w:sz w:val="24"/>
          <w:szCs w:val="24"/>
        </w:rPr>
        <w:t xml:space="preserve"> </w:t>
      </w:r>
      <w:r w:rsidRPr="00BB5EDE">
        <w:rPr>
          <w:rFonts w:cstheme="minorHAnsi"/>
          <w:sz w:val="24"/>
          <w:szCs w:val="24"/>
        </w:rPr>
        <w:t>der Systematisierung und Stabilisierung bedarf oder</w:t>
      </w:r>
    </w:p>
    <w:p w14:paraId="17EF85C2" w14:textId="37372EB7" w:rsidR="00F9308E" w:rsidRPr="00BB5EDE" w:rsidRDefault="00F9308E" w:rsidP="00BB5EDE">
      <w:pPr>
        <w:pStyle w:val="Listenabsatz"/>
        <w:numPr>
          <w:ilvl w:val="0"/>
          <w:numId w:val="22"/>
        </w:numPr>
        <w:ind w:left="284" w:hanging="284"/>
        <w:rPr>
          <w:rFonts w:cstheme="minorHAnsi"/>
          <w:sz w:val="24"/>
          <w:szCs w:val="24"/>
        </w:rPr>
      </w:pPr>
      <w:r w:rsidRPr="00BB5EDE">
        <w:rPr>
          <w:rFonts w:cstheme="minorHAnsi"/>
          <w:sz w:val="24"/>
          <w:szCs w:val="24"/>
        </w:rPr>
        <w:t xml:space="preserve">wenn eine erforderliche Verhaltensänderung erst eingeleitet wurde bzw. nur </w:t>
      </w:r>
      <w:r w:rsidR="00BB5EDE" w:rsidRPr="00BB5EDE">
        <w:rPr>
          <w:rFonts w:cstheme="minorHAnsi"/>
          <w:sz w:val="24"/>
          <w:szCs w:val="24"/>
        </w:rPr>
        <w:t>f</w:t>
      </w:r>
      <w:r w:rsidRPr="00BB5EDE">
        <w:rPr>
          <w:rFonts w:cstheme="minorHAnsi"/>
          <w:sz w:val="24"/>
          <w:szCs w:val="24"/>
        </w:rPr>
        <w:t>ragmentarisch zustande gekommen ist, aber noch unterstützend begleitet, systematisiert und stabilisiert werden muss oder auch,</w:t>
      </w:r>
    </w:p>
    <w:p w14:paraId="0718E91C" w14:textId="2AF601BB" w:rsidR="00F9308E" w:rsidRPr="005B36D4" w:rsidRDefault="00F9308E" w:rsidP="00F9308E">
      <w:pPr>
        <w:pStyle w:val="Listenabsatz"/>
        <w:numPr>
          <w:ilvl w:val="0"/>
          <w:numId w:val="22"/>
        </w:numPr>
        <w:ind w:left="284" w:hanging="284"/>
        <w:rPr>
          <w:rFonts w:cstheme="minorHAnsi"/>
          <w:sz w:val="24"/>
          <w:szCs w:val="24"/>
        </w:rPr>
      </w:pPr>
      <w:r w:rsidRPr="005B36D4">
        <w:rPr>
          <w:rFonts w:cstheme="minorHAnsi"/>
          <w:sz w:val="24"/>
          <w:szCs w:val="24"/>
        </w:rPr>
        <w:t>wenn eine erforderliche Verhaltensänderung noch nicht wirksam in Angriff genommen worden ist, aber aufgrund der Befundlage, insbesondere aufgrund der gezeigten Einsicht in die Notwendigkeit einer Verhaltensänderung sowie der Fähigkeit und</w:t>
      </w:r>
      <w:r w:rsidR="005B36D4" w:rsidRPr="005B36D4">
        <w:rPr>
          <w:rFonts w:cstheme="minorHAnsi"/>
          <w:sz w:val="24"/>
          <w:szCs w:val="24"/>
        </w:rPr>
        <w:t xml:space="preserve"> </w:t>
      </w:r>
      <w:r w:rsidRPr="005B36D4">
        <w:rPr>
          <w:rFonts w:cstheme="minorHAnsi"/>
          <w:sz w:val="24"/>
          <w:szCs w:val="24"/>
        </w:rPr>
        <w:t>Bereitschaft zur Selbstkritik und Selbstkontrolle, erreichbar erscheint.</w:t>
      </w:r>
    </w:p>
    <w:p w14:paraId="418A0094" w14:textId="0DA3D370" w:rsidR="00F9308E" w:rsidRPr="00F77769" w:rsidRDefault="00F9308E" w:rsidP="00F9308E">
      <w:pPr>
        <w:rPr>
          <w:rFonts w:cstheme="minorHAnsi"/>
          <w:sz w:val="24"/>
          <w:szCs w:val="24"/>
        </w:rPr>
      </w:pPr>
      <w:r w:rsidRPr="00F77769">
        <w:rPr>
          <w:rFonts w:cstheme="minorHAnsi"/>
          <w:sz w:val="24"/>
          <w:szCs w:val="24"/>
        </w:rPr>
        <w:t>Die Fähigkeit, ein Fahrzeug sicher zu führen, gilt dann als wiederhergestellt, wenn das</w:t>
      </w:r>
      <w:r w:rsidR="00BB5EDE">
        <w:rPr>
          <w:rFonts w:cstheme="minorHAnsi"/>
          <w:sz w:val="24"/>
          <w:szCs w:val="24"/>
        </w:rPr>
        <w:t xml:space="preserve"> </w:t>
      </w:r>
      <w:r w:rsidRPr="00F77769">
        <w:rPr>
          <w:rFonts w:cstheme="minorHAnsi"/>
          <w:sz w:val="24"/>
          <w:szCs w:val="24"/>
        </w:rPr>
        <w:t>vertragsgerechte Absolvieren des Kurses durch eine Teilnahmebescheinigung nachgewiesen wird.</w:t>
      </w:r>
    </w:p>
    <w:p w14:paraId="664502CF" w14:textId="77777777" w:rsidR="00F9308E" w:rsidRPr="00F77769" w:rsidRDefault="00F9308E" w:rsidP="00F9308E">
      <w:pPr>
        <w:rPr>
          <w:rFonts w:cstheme="minorHAnsi"/>
          <w:sz w:val="24"/>
          <w:szCs w:val="24"/>
        </w:rPr>
      </w:pPr>
      <w:r w:rsidRPr="00F77769">
        <w:rPr>
          <w:rFonts w:cstheme="minorHAnsi"/>
          <w:sz w:val="24"/>
          <w:szCs w:val="24"/>
        </w:rPr>
        <w:lastRenderedPageBreak/>
        <w:t>Die besonderen Anforderungen und Risiken für Fahrer der Gruppe 2 sind insbesondere gemäß Anlage 5 zur FeV zu berücksichtigen.</w:t>
      </w:r>
    </w:p>
    <w:p w14:paraId="11A562E9" w14:textId="60F327F5" w:rsidR="006E098B" w:rsidRDefault="00F9308E" w:rsidP="00F9308E">
      <w:pPr>
        <w:rPr>
          <w:rFonts w:cstheme="minorHAnsi"/>
          <w:sz w:val="24"/>
          <w:szCs w:val="24"/>
        </w:rPr>
      </w:pPr>
      <w:r w:rsidRPr="00F77769">
        <w:rPr>
          <w:rFonts w:cstheme="minorHAnsi"/>
          <w:sz w:val="24"/>
          <w:szCs w:val="24"/>
        </w:rPr>
        <w:t>Hinter dem Missbrauch kann sich Abhängigkeit verbergen (siehe folgenden Abschnitt).</w:t>
      </w:r>
    </w:p>
    <w:p w14:paraId="7542C3EA" w14:textId="77777777" w:rsidR="005B36D4" w:rsidRDefault="005B36D4" w:rsidP="00F9308E">
      <w:pPr>
        <w:rPr>
          <w:rFonts w:cstheme="minorHAnsi"/>
          <w:sz w:val="32"/>
          <w:szCs w:val="32"/>
        </w:rPr>
      </w:pPr>
    </w:p>
    <w:p w14:paraId="6B50CBA7" w14:textId="1D62D807" w:rsidR="00BB5EDE" w:rsidRDefault="005B36D4" w:rsidP="00F9308E">
      <w:pPr>
        <w:rPr>
          <w:rFonts w:cstheme="minorHAnsi"/>
          <w:sz w:val="32"/>
          <w:szCs w:val="32"/>
        </w:rPr>
      </w:pPr>
      <w:r w:rsidRPr="005B36D4">
        <w:rPr>
          <w:rFonts w:cstheme="minorHAnsi"/>
          <w:sz w:val="32"/>
          <w:szCs w:val="32"/>
        </w:rPr>
        <w:t>Begründung</w:t>
      </w:r>
    </w:p>
    <w:p w14:paraId="74064D4C" w14:textId="368C6C30" w:rsidR="005B36D4" w:rsidRDefault="005B36D4" w:rsidP="00F9308E">
      <w:pPr>
        <w:rPr>
          <w:rFonts w:cstheme="minorHAnsi"/>
          <w:sz w:val="24"/>
          <w:szCs w:val="24"/>
        </w:rPr>
      </w:pPr>
      <w:r w:rsidRPr="005B36D4">
        <w:rPr>
          <w:rFonts w:cstheme="minorHAnsi"/>
          <w:sz w:val="24"/>
          <w:szCs w:val="24"/>
        </w:rPr>
        <w:t>Siehe 3.13.2</w:t>
      </w:r>
    </w:p>
    <w:p w14:paraId="441F3239" w14:textId="77777777" w:rsidR="005B36D4" w:rsidRPr="005B36D4" w:rsidRDefault="005B36D4" w:rsidP="00F9308E">
      <w:pPr>
        <w:rPr>
          <w:rFonts w:cstheme="minorHAnsi"/>
          <w:sz w:val="24"/>
          <w:szCs w:val="24"/>
        </w:rPr>
      </w:pPr>
    </w:p>
    <w:p w14:paraId="344136AB" w14:textId="77777777" w:rsidR="00BB5EDE" w:rsidRPr="00BB5EDE" w:rsidRDefault="00BB5EDE" w:rsidP="00BB5EDE">
      <w:pPr>
        <w:rPr>
          <w:b/>
          <w:sz w:val="32"/>
          <w:szCs w:val="32"/>
        </w:rPr>
      </w:pPr>
      <w:r w:rsidRPr="00BB5EDE">
        <w:rPr>
          <w:sz w:val="32"/>
          <w:szCs w:val="32"/>
        </w:rPr>
        <w:t>3.13.2</w:t>
      </w:r>
      <w:r w:rsidRPr="00BB5EDE">
        <w:rPr>
          <w:b/>
          <w:sz w:val="32"/>
          <w:szCs w:val="32"/>
        </w:rPr>
        <w:t xml:space="preserve"> Abhängigkeit</w:t>
      </w:r>
    </w:p>
    <w:p w14:paraId="44DB169D" w14:textId="77777777" w:rsidR="00BB5EDE" w:rsidRPr="005B36D4" w:rsidRDefault="00BB5EDE" w:rsidP="00BB5EDE">
      <w:pPr>
        <w:rPr>
          <w:sz w:val="32"/>
          <w:szCs w:val="32"/>
        </w:rPr>
      </w:pPr>
      <w:r w:rsidRPr="005B36D4">
        <w:rPr>
          <w:sz w:val="32"/>
          <w:szCs w:val="32"/>
        </w:rPr>
        <w:t>Leitsätze</w:t>
      </w:r>
    </w:p>
    <w:p w14:paraId="142188FE" w14:textId="4E2DBD87" w:rsidR="00BB5EDE" w:rsidRPr="00BB5EDE" w:rsidRDefault="00BB5EDE" w:rsidP="00BB5EDE">
      <w:pPr>
        <w:rPr>
          <w:rFonts w:cstheme="minorHAnsi"/>
          <w:sz w:val="24"/>
          <w:szCs w:val="24"/>
        </w:rPr>
      </w:pPr>
      <w:r w:rsidRPr="00BB5EDE">
        <w:rPr>
          <w:rFonts w:cstheme="minorHAnsi"/>
          <w:sz w:val="24"/>
          <w:szCs w:val="24"/>
        </w:rPr>
        <w:t>Wer vom Alkohol abhängig ist, kann kein Kraftfahrzeug führen. Diagnostische Leitlinien</w:t>
      </w:r>
      <w:r>
        <w:rPr>
          <w:rFonts w:cstheme="minorHAnsi"/>
          <w:sz w:val="24"/>
          <w:szCs w:val="24"/>
        </w:rPr>
        <w:t xml:space="preserve"> </w:t>
      </w:r>
      <w:r w:rsidRPr="00BB5EDE">
        <w:rPr>
          <w:rFonts w:cstheme="minorHAnsi"/>
          <w:sz w:val="24"/>
          <w:szCs w:val="24"/>
        </w:rPr>
        <w:t>der Alkoholabhängigkeit nach ICD 106 sind:</w:t>
      </w:r>
    </w:p>
    <w:p w14:paraId="1047B3E5" w14:textId="0B1E5BF0" w:rsidR="00BB5EDE" w:rsidRPr="00BB5EDE" w:rsidRDefault="00BB5EDE" w:rsidP="00BB5EDE">
      <w:pPr>
        <w:rPr>
          <w:rFonts w:cstheme="minorHAnsi"/>
          <w:sz w:val="24"/>
          <w:szCs w:val="24"/>
        </w:rPr>
      </w:pPr>
      <w:r w:rsidRPr="00BB5EDE">
        <w:rPr>
          <w:rFonts w:cstheme="minorHAnsi"/>
          <w:sz w:val="24"/>
          <w:szCs w:val="24"/>
        </w:rPr>
        <w:t>"Die sichere Diagnose «Abhängigkeit» sollte nur gestellt werden, wenn irgendwann</w:t>
      </w:r>
      <w:r>
        <w:rPr>
          <w:rFonts w:cstheme="minorHAnsi"/>
          <w:sz w:val="24"/>
          <w:szCs w:val="24"/>
        </w:rPr>
        <w:t xml:space="preserve"> </w:t>
      </w:r>
      <w:r w:rsidRPr="00BB5EDE">
        <w:rPr>
          <w:rFonts w:cstheme="minorHAnsi"/>
          <w:sz w:val="24"/>
          <w:szCs w:val="24"/>
        </w:rPr>
        <w:t>während des letzten Jahres drei oder mehr der folgenden Kriterien gleichzeitig vorhanden waren:</w:t>
      </w:r>
    </w:p>
    <w:p w14:paraId="29CD176F" w14:textId="3835102C" w:rsidR="00BB5EDE" w:rsidRPr="00BB5EDE" w:rsidRDefault="00BB5EDE" w:rsidP="00BB5EDE">
      <w:pPr>
        <w:ind w:left="567" w:hanging="283"/>
        <w:rPr>
          <w:rFonts w:cstheme="minorHAnsi"/>
          <w:sz w:val="24"/>
          <w:szCs w:val="24"/>
        </w:rPr>
      </w:pPr>
      <w:r w:rsidRPr="00BB5EDE">
        <w:rPr>
          <w:rFonts w:cstheme="minorHAnsi"/>
          <w:sz w:val="24"/>
          <w:szCs w:val="24"/>
        </w:rPr>
        <w:t xml:space="preserve">1. </w:t>
      </w:r>
      <w:r>
        <w:rPr>
          <w:rFonts w:cstheme="minorHAnsi"/>
          <w:sz w:val="24"/>
          <w:szCs w:val="24"/>
        </w:rPr>
        <w:t xml:space="preserve"> </w:t>
      </w:r>
      <w:r w:rsidRPr="00BB5EDE">
        <w:rPr>
          <w:rFonts w:cstheme="minorHAnsi"/>
          <w:sz w:val="24"/>
          <w:szCs w:val="24"/>
        </w:rPr>
        <w:t>Ein starker Wunsch oder eine Art Zwang, psychotrope Substanzen zu konsumieren.</w:t>
      </w:r>
    </w:p>
    <w:p w14:paraId="3C08BC7D" w14:textId="66BA2AD2" w:rsidR="00BB5EDE" w:rsidRPr="00BB5EDE" w:rsidRDefault="00BB5EDE" w:rsidP="00BB5EDE">
      <w:pPr>
        <w:ind w:left="567" w:hanging="283"/>
        <w:rPr>
          <w:rFonts w:cstheme="minorHAnsi"/>
          <w:sz w:val="24"/>
          <w:szCs w:val="24"/>
        </w:rPr>
      </w:pPr>
      <w:r w:rsidRPr="00BB5EDE">
        <w:rPr>
          <w:rFonts w:cstheme="minorHAnsi"/>
          <w:sz w:val="24"/>
          <w:szCs w:val="24"/>
        </w:rPr>
        <w:t>2.</w:t>
      </w:r>
      <w:r>
        <w:rPr>
          <w:rFonts w:cstheme="minorHAnsi"/>
          <w:sz w:val="24"/>
          <w:szCs w:val="24"/>
        </w:rPr>
        <w:t xml:space="preserve"> </w:t>
      </w:r>
      <w:r w:rsidRPr="00BB5EDE">
        <w:rPr>
          <w:rFonts w:cstheme="minorHAnsi"/>
          <w:sz w:val="24"/>
          <w:szCs w:val="24"/>
        </w:rPr>
        <w:t xml:space="preserve"> Verminderte Kontrollfähigkeit bezüglich des Beginns, der Beendigung und der Menge des Konsums.</w:t>
      </w:r>
    </w:p>
    <w:p w14:paraId="23F0B73D" w14:textId="0F099508" w:rsidR="00BB5EDE" w:rsidRPr="00BB5EDE" w:rsidRDefault="00BB5EDE" w:rsidP="00BB5EDE">
      <w:pPr>
        <w:ind w:left="567" w:hanging="283"/>
        <w:rPr>
          <w:rFonts w:cstheme="minorHAnsi"/>
          <w:sz w:val="24"/>
          <w:szCs w:val="24"/>
        </w:rPr>
      </w:pPr>
      <w:r w:rsidRPr="00BB5EDE">
        <w:rPr>
          <w:rFonts w:cstheme="minorHAnsi"/>
          <w:sz w:val="24"/>
          <w:szCs w:val="24"/>
        </w:rPr>
        <w:t xml:space="preserve">3. </w:t>
      </w:r>
      <w:r>
        <w:rPr>
          <w:rFonts w:cstheme="minorHAnsi"/>
          <w:sz w:val="24"/>
          <w:szCs w:val="24"/>
        </w:rPr>
        <w:t xml:space="preserve"> </w:t>
      </w:r>
      <w:r w:rsidRPr="00BB5EDE">
        <w:rPr>
          <w:rFonts w:cstheme="minorHAnsi"/>
          <w:sz w:val="24"/>
          <w:szCs w:val="24"/>
        </w:rPr>
        <w:t>Ein körperliches Entzugssyndrom bei Beendigung oder Reduktion des Konsums,</w:t>
      </w:r>
      <w:r>
        <w:rPr>
          <w:rFonts w:cstheme="minorHAnsi"/>
          <w:sz w:val="24"/>
          <w:szCs w:val="24"/>
        </w:rPr>
        <w:t xml:space="preserve"> </w:t>
      </w:r>
      <w:r w:rsidRPr="00BB5EDE">
        <w:rPr>
          <w:rFonts w:cstheme="minorHAnsi"/>
          <w:sz w:val="24"/>
          <w:szCs w:val="24"/>
        </w:rPr>
        <w:t xml:space="preserve">nachgewiesen durch die substanzspezifischen Entzugssymptome oder durch die Aufnahme der gleichen oder </w:t>
      </w:r>
      <w:proofErr w:type="gramStart"/>
      <w:r w:rsidRPr="00BB5EDE">
        <w:rPr>
          <w:rFonts w:cstheme="minorHAnsi"/>
          <w:sz w:val="24"/>
          <w:szCs w:val="24"/>
        </w:rPr>
        <w:t>einer nahe verwandten Substanz</w:t>
      </w:r>
      <w:proofErr w:type="gramEnd"/>
      <w:r w:rsidRPr="00BB5EDE">
        <w:rPr>
          <w:rFonts w:cstheme="minorHAnsi"/>
          <w:sz w:val="24"/>
          <w:szCs w:val="24"/>
        </w:rPr>
        <w:t>, um Entzugssymptome zu</w:t>
      </w:r>
      <w:r>
        <w:rPr>
          <w:rFonts w:cstheme="minorHAnsi"/>
          <w:sz w:val="24"/>
          <w:szCs w:val="24"/>
        </w:rPr>
        <w:t xml:space="preserve"> </w:t>
      </w:r>
      <w:r w:rsidRPr="00BB5EDE">
        <w:rPr>
          <w:rFonts w:cstheme="minorHAnsi"/>
          <w:sz w:val="24"/>
          <w:szCs w:val="24"/>
        </w:rPr>
        <w:t>mildern oder zu vermeiden.</w:t>
      </w:r>
    </w:p>
    <w:p w14:paraId="7FD0FAB6" w14:textId="7DA7061B" w:rsidR="00BB5EDE" w:rsidRPr="00BB5EDE" w:rsidRDefault="00BB5EDE" w:rsidP="00BB5EDE">
      <w:pPr>
        <w:ind w:left="567" w:hanging="283"/>
        <w:rPr>
          <w:rFonts w:cstheme="minorHAnsi"/>
          <w:sz w:val="24"/>
          <w:szCs w:val="24"/>
        </w:rPr>
      </w:pPr>
      <w:r w:rsidRPr="00BB5EDE">
        <w:rPr>
          <w:rFonts w:cstheme="minorHAnsi"/>
          <w:sz w:val="24"/>
          <w:szCs w:val="24"/>
        </w:rPr>
        <w:t xml:space="preserve">4. </w:t>
      </w:r>
      <w:r>
        <w:rPr>
          <w:rFonts w:cstheme="minorHAnsi"/>
          <w:sz w:val="24"/>
          <w:szCs w:val="24"/>
        </w:rPr>
        <w:t xml:space="preserve"> </w:t>
      </w:r>
      <w:r w:rsidRPr="00BB5EDE">
        <w:rPr>
          <w:rFonts w:cstheme="minorHAnsi"/>
          <w:sz w:val="24"/>
          <w:szCs w:val="24"/>
        </w:rPr>
        <w:t>Nachweis einer Toleranz. Um die ursprünglich durch niedrigere Dosen erreichten</w:t>
      </w:r>
      <w:r>
        <w:rPr>
          <w:rFonts w:cstheme="minorHAnsi"/>
          <w:sz w:val="24"/>
          <w:szCs w:val="24"/>
        </w:rPr>
        <w:t xml:space="preserve"> W</w:t>
      </w:r>
      <w:r w:rsidRPr="00BB5EDE">
        <w:rPr>
          <w:rFonts w:cstheme="minorHAnsi"/>
          <w:sz w:val="24"/>
          <w:szCs w:val="24"/>
        </w:rPr>
        <w:t>irkungen der psychotropen Substanz hervorzurufen, sind zunehmend höhere Dosen</w:t>
      </w:r>
      <w:r>
        <w:rPr>
          <w:rFonts w:cstheme="minorHAnsi"/>
          <w:sz w:val="24"/>
          <w:szCs w:val="24"/>
        </w:rPr>
        <w:t xml:space="preserve"> </w:t>
      </w:r>
      <w:r w:rsidRPr="00BB5EDE">
        <w:rPr>
          <w:rFonts w:cstheme="minorHAnsi"/>
          <w:sz w:val="24"/>
          <w:szCs w:val="24"/>
        </w:rPr>
        <w:t>erforderlich (eindeutige Beispiele hierfür sind die Tagesdosen von Alkoholikern und</w:t>
      </w:r>
      <w:r>
        <w:rPr>
          <w:rFonts w:cstheme="minorHAnsi"/>
          <w:sz w:val="24"/>
          <w:szCs w:val="24"/>
        </w:rPr>
        <w:t xml:space="preserve"> </w:t>
      </w:r>
      <w:r w:rsidRPr="00BB5EDE">
        <w:rPr>
          <w:rFonts w:cstheme="minorHAnsi"/>
          <w:sz w:val="24"/>
          <w:szCs w:val="24"/>
        </w:rPr>
        <w:t>Opiatabhängigen, die bei Konsumenten ohne Toleranzentwicklung zu einer schweren</w:t>
      </w:r>
      <w:r>
        <w:rPr>
          <w:rFonts w:cstheme="minorHAnsi"/>
          <w:sz w:val="24"/>
          <w:szCs w:val="24"/>
        </w:rPr>
        <w:t xml:space="preserve"> </w:t>
      </w:r>
      <w:r w:rsidRPr="00BB5EDE">
        <w:rPr>
          <w:rFonts w:cstheme="minorHAnsi"/>
          <w:sz w:val="24"/>
          <w:szCs w:val="24"/>
        </w:rPr>
        <w:t>Beeinträchtigung oder sogar zum Tode führen würden).</w:t>
      </w:r>
    </w:p>
    <w:p w14:paraId="1CBC33DA" w14:textId="0BA22E7A" w:rsidR="00BB5EDE" w:rsidRPr="00BB5EDE" w:rsidRDefault="00BB5EDE" w:rsidP="00BB5EDE">
      <w:pPr>
        <w:ind w:left="567" w:hanging="283"/>
        <w:rPr>
          <w:rFonts w:cstheme="minorHAnsi"/>
          <w:sz w:val="24"/>
          <w:szCs w:val="24"/>
        </w:rPr>
      </w:pPr>
      <w:r w:rsidRPr="00BB5EDE">
        <w:rPr>
          <w:rFonts w:cstheme="minorHAnsi"/>
          <w:sz w:val="24"/>
          <w:szCs w:val="24"/>
        </w:rPr>
        <w:t xml:space="preserve">5. </w:t>
      </w:r>
      <w:r>
        <w:rPr>
          <w:rFonts w:cstheme="minorHAnsi"/>
          <w:sz w:val="24"/>
          <w:szCs w:val="24"/>
        </w:rPr>
        <w:t xml:space="preserve"> </w:t>
      </w:r>
      <w:r w:rsidRPr="00BB5EDE">
        <w:rPr>
          <w:rFonts w:cstheme="minorHAnsi"/>
          <w:sz w:val="24"/>
          <w:szCs w:val="24"/>
        </w:rPr>
        <w:t xml:space="preserve">Fortschreitende Vernachlässigung </w:t>
      </w:r>
      <w:proofErr w:type="gramStart"/>
      <w:r w:rsidRPr="00BB5EDE">
        <w:rPr>
          <w:rFonts w:cstheme="minorHAnsi"/>
          <w:sz w:val="24"/>
          <w:szCs w:val="24"/>
        </w:rPr>
        <w:t>anderer Vergnügen</w:t>
      </w:r>
      <w:proofErr w:type="gramEnd"/>
      <w:r w:rsidRPr="00BB5EDE">
        <w:rPr>
          <w:rFonts w:cstheme="minorHAnsi"/>
          <w:sz w:val="24"/>
          <w:szCs w:val="24"/>
        </w:rPr>
        <w:t xml:space="preserve"> oder Interessen zugunsten</w:t>
      </w:r>
      <w:r>
        <w:rPr>
          <w:rFonts w:cstheme="minorHAnsi"/>
          <w:sz w:val="24"/>
          <w:szCs w:val="24"/>
        </w:rPr>
        <w:t xml:space="preserve"> </w:t>
      </w:r>
      <w:r w:rsidRPr="00BB5EDE">
        <w:rPr>
          <w:rFonts w:cstheme="minorHAnsi"/>
          <w:sz w:val="24"/>
          <w:szCs w:val="24"/>
        </w:rPr>
        <w:t>des Substanzkonsums, erhöhter Zeitaufwand, um die Substanz zu beschaffen, zu konsumieren oder sich von den Folgen zu erholen.</w:t>
      </w:r>
    </w:p>
    <w:p w14:paraId="025DC813" w14:textId="3481E053" w:rsidR="00BB5EDE" w:rsidRPr="00BB5EDE" w:rsidRDefault="00BB5EDE" w:rsidP="00BB5EDE">
      <w:pPr>
        <w:ind w:left="567" w:hanging="283"/>
        <w:rPr>
          <w:rFonts w:cstheme="minorHAnsi"/>
          <w:sz w:val="24"/>
          <w:szCs w:val="24"/>
        </w:rPr>
      </w:pPr>
      <w:r w:rsidRPr="00BB5EDE">
        <w:rPr>
          <w:rFonts w:cstheme="minorHAnsi"/>
          <w:sz w:val="24"/>
          <w:szCs w:val="24"/>
        </w:rPr>
        <w:t xml:space="preserve">6. </w:t>
      </w:r>
      <w:r>
        <w:rPr>
          <w:rFonts w:cstheme="minorHAnsi"/>
          <w:sz w:val="24"/>
          <w:szCs w:val="24"/>
        </w:rPr>
        <w:t xml:space="preserve"> </w:t>
      </w:r>
      <w:r w:rsidRPr="00BB5EDE">
        <w:rPr>
          <w:rFonts w:cstheme="minorHAnsi"/>
          <w:sz w:val="24"/>
          <w:szCs w:val="24"/>
        </w:rPr>
        <w:t>Anhaltender Substanzkonsum trotz Nachweises eindeutiger schädlicher Folgen, wie</w:t>
      </w:r>
      <w:r>
        <w:rPr>
          <w:rFonts w:cstheme="minorHAnsi"/>
          <w:sz w:val="24"/>
          <w:szCs w:val="24"/>
        </w:rPr>
        <w:t xml:space="preserve">   </w:t>
      </w:r>
      <w:r w:rsidRPr="00BB5EDE">
        <w:rPr>
          <w:rFonts w:cstheme="minorHAnsi"/>
          <w:sz w:val="24"/>
          <w:szCs w:val="24"/>
        </w:rPr>
        <w:t>z. B. Leberschädigung durch exzessives Trinken, depressive Verstimmungen infolge</w:t>
      </w:r>
      <w:r>
        <w:rPr>
          <w:rFonts w:cstheme="minorHAnsi"/>
          <w:sz w:val="24"/>
          <w:szCs w:val="24"/>
        </w:rPr>
        <w:t xml:space="preserve"> </w:t>
      </w:r>
      <w:r w:rsidRPr="00BB5EDE">
        <w:rPr>
          <w:rFonts w:cstheme="minorHAnsi"/>
          <w:sz w:val="24"/>
          <w:szCs w:val="24"/>
        </w:rPr>
        <w:t>starken Substanzkonsums oder drogenbedingte Verschlechterung kognitiver Funktionen. Es sollte dabei festgestellt werden, dass der Konsument sich tatsächlich über Art</w:t>
      </w:r>
      <w:r>
        <w:rPr>
          <w:rFonts w:cstheme="minorHAnsi"/>
          <w:sz w:val="24"/>
          <w:szCs w:val="24"/>
        </w:rPr>
        <w:t xml:space="preserve"> </w:t>
      </w:r>
      <w:r w:rsidRPr="00BB5EDE">
        <w:rPr>
          <w:rFonts w:cstheme="minorHAnsi"/>
          <w:sz w:val="24"/>
          <w:szCs w:val="24"/>
        </w:rPr>
        <w:t>und Ausmaß der schädlichen Folgen im Klaren war oder dass zumindest davon auszugehen ist."</w:t>
      </w:r>
    </w:p>
    <w:p w14:paraId="573A7CF9" w14:textId="2E4F7698" w:rsidR="00BB5EDE" w:rsidRPr="00BB5EDE" w:rsidRDefault="00BB5EDE" w:rsidP="00BB5EDE">
      <w:pPr>
        <w:rPr>
          <w:rFonts w:cstheme="minorHAnsi"/>
          <w:sz w:val="24"/>
          <w:szCs w:val="24"/>
        </w:rPr>
      </w:pPr>
      <w:r w:rsidRPr="00BB5EDE">
        <w:rPr>
          <w:rFonts w:cstheme="minorHAnsi"/>
          <w:sz w:val="24"/>
          <w:szCs w:val="24"/>
        </w:rPr>
        <w:lastRenderedPageBreak/>
        <w:t>War die Voraussetzung zum Führen von Kraftfahrzeugen wegen Abhängigkeit nicht</w:t>
      </w:r>
      <w:r>
        <w:rPr>
          <w:rFonts w:cstheme="minorHAnsi"/>
          <w:sz w:val="24"/>
          <w:szCs w:val="24"/>
        </w:rPr>
        <w:t xml:space="preserve"> </w:t>
      </w:r>
      <w:r w:rsidRPr="00BB5EDE">
        <w:rPr>
          <w:rFonts w:cstheme="minorHAnsi"/>
          <w:sz w:val="24"/>
          <w:szCs w:val="24"/>
        </w:rPr>
        <w:t>gegeben, so kann sie nur dann wieder als gegeben angesehen werden, wenn durch</w:t>
      </w:r>
      <w:r>
        <w:rPr>
          <w:rFonts w:cstheme="minorHAnsi"/>
          <w:sz w:val="24"/>
          <w:szCs w:val="24"/>
        </w:rPr>
        <w:t xml:space="preserve"> </w:t>
      </w:r>
      <w:r w:rsidRPr="00BB5EDE">
        <w:rPr>
          <w:rFonts w:cstheme="minorHAnsi"/>
          <w:sz w:val="24"/>
          <w:szCs w:val="24"/>
        </w:rPr>
        <w:t>Tatsachen der Nachweis geführt wird, dass dauerhafte Abstinenz besteht.</w:t>
      </w:r>
    </w:p>
    <w:p w14:paraId="7331F62E" w14:textId="6AD4510E" w:rsidR="00BB5EDE" w:rsidRPr="00BB5EDE" w:rsidRDefault="00BB5EDE" w:rsidP="00BB5EDE">
      <w:pPr>
        <w:rPr>
          <w:rFonts w:cstheme="minorHAnsi"/>
          <w:sz w:val="24"/>
          <w:szCs w:val="24"/>
        </w:rPr>
      </w:pPr>
      <w:r w:rsidRPr="00BB5EDE">
        <w:rPr>
          <w:rFonts w:cstheme="minorHAnsi"/>
          <w:sz w:val="24"/>
          <w:szCs w:val="24"/>
        </w:rPr>
        <w:t>Als Tatsache zu werten ist in der Regel eine erfolgreiche Entwöhnungsbehandlung, die</w:t>
      </w:r>
      <w:r>
        <w:rPr>
          <w:rFonts w:cstheme="minorHAnsi"/>
          <w:sz w:val="24"/>
          <w:szCs w:val="24"/>
        </w:rPr>
        <w:t xml:space="preserve"> </w:t>
      </w:r>
      <w:r w:rsidRPr="00BB5EDE">
        <w:rPr>
          <w:rFonts w:cstheme="minorHAnsi"/>
          <w:sz w:val="24"/>
          <w:szCs w:val="24"/>
        </w:rPr>
        <w:t>stationär oder im Rahmen anderer Einrichtungen für Suchtkranke erfolgen kann. In der</w:t>
      </w:r>
      <w:r>
        <w:rPr>
          <w:rFonts w:cstheme="minorHAnsi"/>
          <w:sz w:val="24"/>
          <w:szCs w:val="24"/>
        </w:rPr>
        <w:t xml:space="preserve"> </w:t>
      </w:r>
      <w:r w:rsidRPr="00BB5EDE">
        <w:rPr>
          <w:rFonts w:cstheme="minorHAnsi"/>
          <w:sz w:val="24"/>
          <w:szCs w:val="24"/>
        </w:rPr>
        <w:t>Regel muss nach der Entgiftungs- und Entwöhnungszeit eine einjährige Abstinenz</w:t>
      </w:r>
      <w:r>
        <w:rPr>
          <w:rFonts w:cstheme="minorHAnsi"/>
          <w:sz w:val="24"/>
          <w:szCs w:val="24"/>
        </w:rPr>
        <w:t xml:space="preserve"> </w:t>
      </w:r>
      <w:r w:rsidRPr="00BB5EDE">
        <w:rPr>
          <w:rFonts w:cstheme="minorHAnsi"/>
          <w:sz w:val="24"/>
          <w:szCs w:val="24"/>
        </w:rPr>
        <w:t>nachgewiesen werden, und es dürfen keine sonstigen eignungsrelevanten Mängel vorliegen.</w:t>
      </w:r>
    </w:p>
    <w:p w14:paraId="59BE0D0D" w14:textId="5E3E53F6" w:rsidR="00BB5EDE" w:rsidRPr="00BB5EDE" w:rsidRDefault="00BB5EDE" w:rsidP="00BB5EDE">
      <w:pPr>
        <w:rPr>
          <w:rFonts w:cstheme="minorHAnsi"/>
          <w:sz w:val="24"/>
          <w:szCs w:val="24"/>
        </w:rPr>
      </w:pPr>
      <w:r w:rsidRPr="00BB5EDE">
        <w:rPr>
          <w:rFonts w:cstheme="minorHAnsi"/>
          <w:sz w:val="24"/>
          <w:szCs w:val="24"/>
        </w:rPr>
        <w:t>Hierzu sind regelmäßige ärztliche Untersuchungen erforderlich einschließlich der relevanten Labordiagnostik, unter anderen Gamma-GT, GOT, GPT, MCV, CDT und</w:t>
      </w:r>
      <w:r>
        <w:rPr>
          <w:rFonts w:cstheme="minorHAnsi"/>
          <w:sz w:val="24"/>
          <w:szCs w:val="24"/>
        </w:rPr>
        <w:t xml:space="preserve"> der </w:t>
      </w:r>
      <w:r w:rsidRPr="00BB5EDE">
        <w:rPr>
          <w:rFonts w:cstheme="minorHAnsi"/>
          <w:sz w:val="24"/>
          <w:szCs w:val="24"/>
        </w:rPr>
        <w:t>Triglyzeride. Bei Verdacht auf chronischen Leberschaden, z. B. nach langjährigem Alkoholmissbrauch, nach Hepatitis oder bei anderen relevanten Erkrankungen ist die</w:t>
      </w:r>
      <w:r>
        <w:rPr>
          <w:rFonts w:cstheme="minorHAnsi"/>
          <w:sz w:val="24"/>
          <w:szCs w:val="24"/>
        </w:rPr>
        <w:t xml:space="preserve"> </w:t>
      </w:r>
      <w:r w:rsidRPr="00BB5EDE">
        <w:rPr>
          <w:rFonts w:cstheme="minorHAnsi"/>
          <w:sz w:val="24"/>
          <w:szCs w:val="24"/>
        </w:rPr>
        <w:t>Labordiagnostik entsprechend zu erweitern. Die Laboruntersuchungen müssen von</w:t>
      </w:r>
      <w:r w:rsidR="005B36D4">
        <w:rPr>
          <w:rFonts w:cstheme="minorHAnsi"/>
          <w:sz w:val="24"/>
          <w:szCs w:val="24"/>
        </w:rPr>
        <w:t xml:space="preserve"> </w:t>
      </w:r>
      <w:r w:rsidRPr="00BB5EDE">
        <w:rPr>
          <w:rFonts w:cstheme="minorHAnsi"/>
          <w:sz w:val="24"/>
          <w:szCs w:val="24"/>
        </w:rPr>
        <w:t>Laboratorien durchgeführt werden, deren Analysen den Ansprüchen moderner Qualitätssicherung genügen (z. B. erfolgreiche Teilnahme an Ringversuchen). Sämtliche</w:t>
      </w:r>
      <w:r w:rsidR="005B36D4">
        <w:rPr>
          <w:rFonts w:cstheme="minorHAnsi"/>
          <w:sz w:val="24"/>
          <w:szCs w:val="24"/>
        </w:rPr>
        <w:t xml:space="preserve"> </w:t>
      </w:r>
      <w:r w:rsidRPr="00BB5EDE">
        <w:rPr>
          <w:rFonts w:cstheme="minorHAnsi"/>
          <w:sz w:val="24"/>
          <w:szCs w:val="24"/>
        </w:rPr>
        <w:t>Laboruntersuchungen können nur in Verbindung mit allen im Rahmen der Begutachtung erhobenen Befunden beurteilt werden.</w:t>
      </w:r>
    </w:p>
    <w:p w14:paraId="1EB4E7C8" w14:textId="7BD684CD" w:rsidR="00BB5EDE" w:rsidRDefault="00BB5EDE" w:rsidP="005B36D4">
      <w:pPr>
        <w:spacing w:after="0"/>
        <w:rPr>
          <w:rFonts w:cstheme="minorHAnsi"/>
          <w:sz w:val="24"/>
          <w:szCs w:val="24"/>
        </w:rPr>
      </w:pPr>
      <w:r w:rsidRPr="00BB5EDE">
        <w:rPr>
          <w:rFonts w:cstheme="minorHAnsi"/>
          <w:sz w:val="24"/>
          <w:szCs w:val="24"/>
        </w:rPr>
        <w:t>Die besonderen Anforderungen und Risiken für die Fahrer der Gruppe 2 sind gemäß</w:t>
      </w:r>
      <w:r w:rsidR="005B36D4">
        <w:rPr>
          <w:rFonts w:cstheme="minorHAnsi"/>
          <w:sz w:val="24"/>
          <w:szCs w:val="24"/>
        </w:rPr>
        <w:t xml:space="preserve"> </w:t>
      </w:r>
      <w:r w:rsidRPr="00BB5EDE">
        <w:rPr>
          <w:rFonts w:cstheme="minorHAnsi"/>
          <w:sz w:val="24"/>
          <w:szCs w:val="24"/>
        </w:rPr>
        <w:t>Anlage 5 zur Fahrerlaubnis-Verordnung zu berücksichtigen.</w:t>
      </w:r>
    </w:p>
    <w:p w14:paraId="6FB1B357" w14:textId="77777777" w:rsidR="005B36D4" w:rsidRPr="00BB5EDE" w:rsidRDefault="005B36D4" w:rsidP="00BB5EDE">
      <w:pPr>
        <w:rPr>
          <w:rFonts w:cstheme="minorHAnsi"/>
          <w:sz w:val="24"/>
          <w:szCs w:val="24"/>
        </w:rPr>
      </w:pPr>
    </w:p>
    <w:p w14:paraId="1D2CB51B" w14:textId="77777777" w:rsidR="00BB5EDE" w:rsidRPr="005B36D4" w:rsidRDefault="00BB5EDE" w:rsidP="00BB5EDE">
      <w:pPr>
        <w:rPr>
          <w:rFonts w:cstheme="minorHAnsi"/>
          <w:sz w:val="32"/>
          <w:szCs w:val="32"/>
        </w:rPr>
      </w:pPr>
      <w:r w:rsidRPr="005B36D4">
        <w:rPr>
          <w:rFonts w:cstheme="minorHAnsi"/>
          <w:sz w:val="32"/>
          <w:szCs w:val="32"/>
        </w:rPr>
        <w:t>Begründung</w:t>
      </w:r>
    </w:p>
    <w:p w14:paraId="631AE30D" w14:textId="577503FF" w:rsidR="00BB5EDE" w:rsidRPr="00BB5EDE" w:rsidRDefault="00BB5EDE" w:rsidP="00BB5EDE">
      <w:pPr>
        <w:rPr>
          <w:rFonts w:cstheme="minorHAnsi"/>
          <w:sz w:val="24"/>
          <w:szCs w:val="24"/>
        </w:rPr>
      </w:pPr>
      <w:r w:rsidRPr="00BB5EDE">
        <w:rPr>
          <w:rFonts w:cstheme="minorHAnsi"/>
          <w:sz w:val="24"/>
          <w:szCs w:val="24"/>
        </w:rPr>
        <w:t>Bereits Blutalkoholkonzentrationen mit Werten ab 0,3 %o können zu einer Herabsetzung</w:t>
      </w:r>
      <w:r w:rsidR="005B36D4">
        <w:rPr>
          <w:rFonts w:cstheme="minorHAnsi"/>
          <w:sz w:val="24"/>
          <w:szCs w:val="24"/>
        </w:rPr>
        <w:t xml:space="preserve"> </w:t>
      </w:r>
      <w:r w:rsidRPr="00BB5EDE">
        <w:rPr>
          <w:rFonts w:cstheme="minorHAnsi"/>
          <w:sz w:val="24"/>
          <w:szCs w:val="24"/>
        </w:rPr>
        <w:t>der Reaktionsfähigkeit und zur Veränderung der Stimmungslage mit Kritikminderung</w:t>
      </w:r>
      <w:r w:rsidR="005B36D4">
        <w:rPr>
          <w:rFonts w:cstheme="minorHAnsi"/>
          <w:sz w:val="24"/>
          <w:szCs w:val="24"/>
        </w:rPr>
        <w:t xml:space="preserve"> </w:t>
      </w:r>
      <w:r w:rsidRPr="00BB5EDE">
        <w:rPr>
          <w:rFonts w:cstheme="minorHAnsi"/>
          <w:sz w:val="24"/>
          <w:szCs w:val="24"/>
        </w:rPr>
        <w:t>führen, so dass ein erhöhtes Verkehrsrisiko von derart beeinflussten Kraftfahrern ausgeht. Bei 0,8 %o liegt das Risiko in der Regel um das Vierfache höher als bei nüchternen Verkehrs</w:t>
      </w:r>
      <w:r w:rsidR="005B36D4">
        <w:rPr>
          <w:rFonts w:cstheme="minorHAnsi"/>
          <w:sz w:val="24"/>
          <w:szCs w:val="24"/>
        </w:rPr>
        <w:softHyphen/>
      </w:r>
      <w:r w:rsidRPr="00BB5EDE">
        <w:rPr>
          <w:rFonts w:cstheme="minorHAnsi"/>
          <w:sz w:val="24"/>
          <w:szCs w:val="24"/>
        </w:rPr>
        <w:t>teilnehmern. Fahruntüchtigkeit liegt bei jedem Kraftfahrzeugfahrer mit</w:t>
      </w:r>
      <w:r w:rsidR="005B36D4">
        <w:rPr>
          <w:rFonts w:cstheme="minorHAnsi"/>
          <w:sz w:val="24"/>
          <w:szCs w:val="24"/>
        </w:rPr>
        <w:t xml:space="preserve"> </w:t>
      </w:r>
      <w:r w:rsidRPr="00BB5EDE">
        <w:rPr>
          <w:rFonts w:cstheme="minorHAnsi"/>
          <w:sz w:val="24"/>
          <w:szCs w:val="24"/>
        </w:rPr>
        <w:t xml:space="preserve">Werten höher als </w:t>
      </w:r>
      <w:r w:rsidR="005B36D4">
        <w:rPr>
          <w:rFonts w:cstheme="minorHAnsi"/>
          <w:sz w:val="24"/>
          <w:szCs w:val="24"/>
        </w:rPr>
        <w:t xml:space="preserve">    </w:t>
      </w:r>
      <w:r w:rsidRPr="00BB5EDE">
        <w:rPr>
          <w:rFonts w:cstheme="minorHAnsi"/>
          <w:sz w:val="24"/>
          <w:szCs w:val="24"/>
        </w:rPr>
        <w:t>1 %o vor.</w:t>
      </w:r>
    </w:p>
    <w:p w14:paraId="7889202B" w14:textId="74480104" w:rsidR="00BB5EDE" w:rsidRPr="00BB5EDE" w:rsidRDefault="00BB5EDE" w:rsidP="00BB5EDE">
      <w:pPr>
        <w:rPr>
          <w:rFonts w:cstheme="minorHAnsi"/>
          <w:sz w:val="24"/>
          <w:szCs w:val="24"/>
        </w:rPr>
      </w:pPr>
      <w:r w:rsidRPr="00BB5EDE">
        <w:rPr>
          <w:rFonts w:cstheme="minorHAnsi"/>
          <w:sz w:val="24"/>
          <w:szCs w:val="24"/>
        </w:rPr>
        <w:t>Werden Werte um oder über 1,5 %o bei Kraftfahrern im Straßenverkehr angetroffen, so</w:t>
      </w:r>
      <w:r w:rsidR="005B36D4">
        <w:rPr>
          <w:rFonts w:cstheme="minorHAnsi"/>
          <w:sz w:val="24"/>
          <w:szCs w:val="24"/>
        </w:rPr>
        <w:t xml:space="preserve"> </w:t>
      </w:r>
      <w:r w:rsidRPr="00BB5EDE">
        <w:rPr>
          <w:rFonts w:cstheme="minorHAnsi"/>
          <w:sz w:val="24"/>
          <w:szCs w:val="24"/>
        </w:rPr>
        <w:t>ist die Annahme eines chronischen Alkoholkonsums mit besonderer Gewöhnung und</w:t>
      </w:r>
      <w:r w:rsidR="005B36D4">
        <w:rPr>
          <w:rFonts w:cstheme="minorHAnsi"/>
          <w:sz w:val="24"/>
          <w:szCs w:val="24"/>
        </w:rPr>
        <w:t xml:space="preserve"> </w:t>
      </w:r>
      <w:r w:rsidRPr="00BB5EDE">
        <w:rPr>
          <w:rFonts w:cstheme="minorHAnsi"/>
          <w:sz w:val="24"/>
          <w:szCs w:val="24"/>
        </w:rPr>
        <w:t>Verlust der kritischen Einschätzung des Verkehrsrisikos anzunehmen. Bei solchen</w:t>
      </w:r>
      <w:r w:rsidR="005B36D4">
        <w:rPr>
          <w:rFonts w:cstheme="minorHAnsi"/>
          <w:sz w:val="24"/>
          <w:szCs w:val="24"/>
        </w:rPr>
        <w:t xml:space="preserve"> </w:t>
      </w:r>
      <w:r w:rsidRPr="00BB5EDE">
        <w:rPr>
          <w:rFonts w:cstheme="minorHAnsi"/>
          <w:sz w:val="24"/>
          <w:szCs w:val="24"/>
        </w:rPr>
        <w:t>Menschen pflegt in der Regel ein Alkoholproblem vorzuliegen, das die Gefahr weiterer</w:t>
      </w:r>
      <w:r w:rsidR="005B36D4">
        <w:rPr>
          <w:rFonts w:cstheme="minorHAnsi"/>
          <w:sz w:val="24"/>
          <w:szCs w:val="24"/>
        </w:rPr>
        <w:t xml:space="preserve"> </w:t>
      </w:r>
      <w:r w:rsidRPr="00BB5EDE">
        <w:rPr>
          <w:rFonts w:cstheme="minorHAnsi"/>
          <w:sz w:val="24"/>
          <w:szCs w:val="24"/>
        </w:rPr>
        <w:t>Alkoholauffälligkeit im Straßenverkehr in sich birgt. Auch wiederholte Auffälligkeiten</w:t>
      </w:r>
      <w:r w:rsidR="005B36D4">
        <w:rPr>
          <w:rFonts w:cstheme="minorHAnsi"/>
          <w:sz w:val="24"/>
          <w:szCs w:val="24"/>
        </w:rPr>
        <w:t xml:space="preserve"> </w:t>
      </w:r>
      <w:r w:rsidRPr="00BB5EDE">
        <w:rPr>
          <w:rFonts w:cstheme="minorHAnsi"/>
          <w:sz w:val="24"/>
          <w:szCs w:val="24"/>
        </w:rPr>
        <w:t>unter Alkohol im Straßen</w:t>
      </w:r>
      <w:r w:rsidR="005B36D4">
        <w:rPr>
          <w:rFonts w:cstheme="minorHAnsi"/>
          <w:sz w:val="24"/>
          <w:szCs w:val="24"/>
        </w:rPr>
        <w:softHyphen/>
      </w:r>
      <w:r w:rsidRPr="00BB5EDE">
        <w:rPr>
          <w:rFonts w:cstheme="minorHAnsi"/>
          <w:sz w:val="24"/>
          <w:szCs w:val="24"/>
        </w:rPr>
        <w:t>verkehr innerhalb weniger Jahre begründen einen solchen</w:t>
      </w:r>
      <w:r w:rsidR="005B36D4">
        <w:rPr>
          <w:rFonts w:cstheme="minorHAnsi"/>
          <w:sz w:val="24"/>
          <w:szCs w:val="24"/>
        </w:rPr>
        <w:t xml:space="preserve"> </w:t>
      </w:r>
      <w:r w:rsidRPr="00BB5EDE">
        <w:rPr>
          <w:rFonts w:cstheme="minorHAnsi"/>
          <w:sz w:val="24"/>
          <w:szCs w:val="24"/>
        </w:rPr>
        <w:t>Verdacht, selbst wenn die Werte wesentlich geringer sind.</w:t>
      </w:r>
    </w:p>
    <w:p w14:paraId="3FA413EC" w14:textId="77777777" w:rsidR="00BB5EDE" w:rsidRPr="00BB5EDE" w:rsidRDefault="00BB5EDE" w:rsidP="00BB5EDE">
      <w:pPr>
        <w:rPr>
          <w:rFonts w:cstheme="minorHAnsi"/>
          <w:sz w:val="24"/>
          <w:szCs w:val="24"/>
        </w:rPr>
      </w:pPr>
      <w:r w:rsidRPr="00BB5EDE">
        <w:rPr>
          <w:rFonts w:cstheme="minorHAnsi"/>
          <w:sz w:val="24"/>
          <w:szCs w:val="24"/>
        </w:rPr>
        <w:t>Ferner besteht, wegen der allgemeinen Verfügbarkeit des Alkohols, bei Alkoholabhängigkeit und -missbrauch generell eine hohe Rückfallgefahr, so dass im Einzelfall strenge Maßstäbe anzulegen sind, bevor eine positive Prognose zum Führen von Kraftfahrzeugen gestellt werden kann.</w:t>
      </w:r>
    </w:p>
    <w:p w14:paraId="21D69C4B" w14:textId="77005250" w:rsidR="00BB5EDE" w:rsidRPr="00BB5EDE" w:rsidRDefault="00BB5EDE" w:rsidP="00BB5EDE">
      <w:pPr>
        <w:rPr>
          <w:rFonts w:cstheme="minorHAnsi"/>
          <w:sz w:val="24"/>
          <w:szCs w:val="24"/>
        </w:rPr>
      </w:pPr>
      <w:r w:rsidRPr="00BB5EDE">
        <w:rPr>
          <w:rFonts w:cstheme="minorHAnsi"/>
          <w:sz w:val="24"/>
          <w:szCs w:val="24"/>
        </w:rPr>
        <w:t>Diese erfordert tragfähige Strategien für die Entwicklung der Kontrolle über den Alkohol</w:t>
      </w:r>
      <w:r w:rsidR="005B36D4">
        <w:rPr>
          <w:rFonts w:cstheme="minorHAnsi"/>
          <w:sz w:val="24"/>
          <w:szCs w:val="24"/>
        </w:rPr>
        <w:softHyphen/>
      </w:r>
      <w:r w:rsidRPr="00BB5EDE">
        <w:rPr>
          <w:rFonts w:cstheme="minorHAnsi"/>
          <w:sz w:val="24"/>
          <w:szCs w:val="24"/>
        </w:rPr>
        <w:t>konsum als Voraussetzung zur Trennung von Alkoholkonsum und Teilnahme am</w:t>
      </w:r>
      <w:r w:rsidR="005B36D4">
        <w:rPr>
          <w:rFonts w:cstheme="minorHAnsi"/>
          <w:sz w:val="24"/>
          <w:szCs w:val="24"/>
        </w:rPr>
        <w:t xml:space="preserve"> </w:t>
      </w:r>
      <w:r w:rsidRPr="00BB5EDE">
        <w:rPr>
          <w:rFonts w:cstheme="minorHAnsi"/>
          <w:sz w:val="24"/>
          <w:szCs w:val="24"/>
        </w:rPr>
        <w:t xml:space="preserve">motorisierten Straßenverkehr, wie sie z. B. in geeigneten Kursen oder Therapien vermittelt </w:t>
      </w:r>
      <w:r w:rsidRPr="00BB5EDE">
        <w:rPr>
          <w:rFonts w:cstheme="minorHAnsi"/>
          <w:sz w:val="24"/>
          <w:szCs w:val="24"/>
        </w:rPr>
        <w:lastRenderedPageBreak/>
        <w:t>werden. In der Regel hat in solchen Fällen eine sorgfältige Auseinandersetzung</w:t>
      </w:r>
      <w:r w:rsidR="005B36D4">
        <w:rPr>
          <w:rFonts w:cstheme="minorHAnsi"/>
          <w:sz w:val="24"/>
          <w:szCs w:val="24"/>
        </w:rPr>
        <w:t xml:space="preserve"> </w:t>
      </w:r>
      <w:r w:rsidRPr="00BB5EDE">
        <w:rPr>
          <w:rFonts w:cstheme="minorHAnsi"/>
          <w:sz w:val="24"/>
          <w:szCs w:val="24"/>
        </w:rPr>
        <w:t>mit den Ursachen und der Entwicklung des früheren Alkoholmissbrauchs zu erfolgen.</w:t>
      </w:r>
    </w:p>
    <w:p w14:paraId="67919217" w14:textId="00166963" w:rsidR="00BB5EDE" w:rsidRPr="00BB5EDE" w:rsidRDefault="00BB5EDE" w:rsidP="00BB5EDE">
      <w:pPr>
        <w:rPr>
          <w:rFonts w:cstheme="minorHAnsi"/>
          <w:sz w:val="24"/>
          <w:szCs w:val="24"/>
        </w:rPr>
      </w:pPr>
      <w:r w:rsidRPr="00BB5EDE">
        <w:rPr>
          <w:rFonts w:cstheme="minorHAnsi"/>
          <w:sz w:val="24"/>
          <w:szCs w:val="24"/>
        </w:rPr>
        <w:t>Häufiger Alkoholmissbrauch führt zur Gewöhnung an die Giftwirkung und damit zur</w:t>
      </w:r>
      <w:r w:rsidR="005B36D4">
        <w:rPr>
          <w:rFonts w:cstheme="minorHAnsi"/>
          <w:sz w:val="24"/>
          <w:szCs w:val="24"/>
        </w:rPr>
        <w:t xml:space="preserve"> </w:t>
      </w:r>
      <w:r w:rsidRPr="00BB5EDE">
        <w:rPr>
          <w:rFonts w:cstheme="minorHAnsi"/>
          <w:sz w:val="24"/>
          <w:szCs w:val="24"/>
        </w:rPr>
        <w:t>Unfähigkeit einer realistischen Einschätzung der eigenen Alkoholisierung und des hierdurch ausgelösten Verkehrsrisikos.</w:t>
      </w:r>
    </w:p>
    <w:p w14:paraId="19316AB8" w14:textId="00B6FE07" w:rsidR="00BB5EDE" w:rsidRPr="00BB5EDE" w:rsidRDefault="00BB5EDE" w:rsidP="00BB5EDE">
      <w:pPr>
        <w:rPr>
          <w:rFonts w:cstheme="minorHAnsi"/>
          <w:sz w:val="24"/>
          <w:szCs w:val="24"/>
        </w:rPr>
      </w:pPr>
      <w:r w:rsidRPr="00BB5EDE">
        <w:rPr>
          <w:rFonts w:cstheme="minorHAnsi"/>
          <w:sz w:val="24"/>
          <w:szCs w:val="24"/>
        </w:rPr>
        <w:t>Im Spätstadium des chronischen Missbrauchs kann es insbesondere zu Störungen fast</w:t>
      </w:r>
      <w:r w:rsidR="005B36D4">
        <w:rPr>
          <w:rFonts w:cstheme="minorHAnsi"/>
          <w:sz w:val="24"/>
          <w:szCs w:val="24"/>
        </w:rPr>
        <w:t xml:space="preserve"> </w:t>
      </w:r>
      <w:r w:rsidRPr="00BB5EDE">
        <w:rPr>
          <w:rFonts w:cstheme="minorHAnsi"/>
          <w:sz w:val="24"/>
          <w:szCs w:val="24"/>
        </w:rPr>
        <w:t>aller Organsysteme, und zwar vorwiegend zu hepatischen, gastrointestinalen und kardialen Manifestationen kommen. In der Regel erweisen sich jedoch bei der Begutachtung die psychischen und psychosozialen Ursachen und Folgen des chronischen Alkoholmissbrauchs als weit bedeutsamer. Es kann zu krankhaften Persönlichkeitsveränderungen mit abnormer Entwicklung der affektiven und emotionalen Einstellung gegenüber der Umwelt kommen, wobei Selbstüberschätzung, Gleichgültigkeit, Nachlässigkeit, Erregbarkeit, Reizbarkeit etc. zu beobachten sind.</w:t>
      </w:r>
    </w:p>
    <w:p w14:paraId="7517C878" w14:textId="23C2CADF" w:rsidR="00BB5EDE" w:rsidRDefault="00BB5EDE" w:rsidP="00BB5EDE">
      <w:pPr>
        <w:rPr>
          <w:rFonts w:cstheme="minorHAnsi"/>
          <w:sz w:val="24"/>
          <w:szCs w:val="24"/>
        </w:rPr>
      </w:pPr>
      <w:r w:rsidRPr="00BB5EDE">
        <w:rPr>
          <w:rFonts w:cstheme="minorHAnsi"/>
          <w:sz w:val="24"/>
          <w:szCs w:val="24"/>
        </w:rPr>
        <w:t>Besteht eine Alkoholabhängigkeit, so ist die Fähigkeit zum sicheren Führen von Kraftfahrzeugen generell aufgehoben. Voraussetzung einer positiven Prognose ist eine erfolgreiche Entwöhnungsbehandlung mit entsprechender Nachsorge</w:t>
      </w:r>
      <w:r w:rsidR="005B36D4">
        <w:rPr>
          <w:rFonts w:cstheme="minorHAnsi"/>
          <w:sz w:val="24"/>
          <w:szCs w:val="24"/>
        </w:rPr>
        <w:t>.</w:t>
      </w:r>
    </w:p>
    <w:p w14:paraId="02ED9CED" w14:textId="70A9EC00" w:rsidR="005B36D4" w:rsidRDefault="005B36D4" w:rsidP="00BB5EDE">
      <w:pPr>
        <w:rPr>
          <w:rFonts w:cstheme="minorHAnsi"/>
          <w:sz w:val="24"/>
          <w:szCs w:val="24"/>
        </w:rPr>
      </w:pPr>
    </w:p>
    <w:p w14:paraId="59B86913" w14:textId="77777777" w:rsidR="005B36D4" w:rsidRPr="005B36D4" w:rsidRDefault="005B36D4" w:rsidP="005B36D4">
      <w:pPr>
        <w:rPr>
          <w:rFonts w:cstheme="minorHAnsi"/>
          <w:sz w:val="36"/>
          <w:szCs w:val="36"/>
        </w:rPr>
      </w:pPr>
      <w:r w:rsidRPr="005B36D4">
        <w:rPr>
          <w:rFonts w:cstheme="minorHAnsi"/>
          <w:sz w:val="36"/>
          <w:szCs w:val="36"/>
        </w:rPr>
        <w:t xml:space="preserve">3.14 </w:t>
      </w:r>
      <w:r w:rsidRPr="005B36D4">
        <w:rPr>
          <w:rFonts w:cstheme="minorHAnsi"/>
          <w:b/>
          <w:sz w:val="36"/>
          <w:szCs w:val="36"/>
        </w:rPr>
        <w:t>Betäubungsmittel und Arzneimittel</w:t>
      </w:r>
    </w:p>
    <w:p w14:paraId="12A3D57F" w14:textId="77777777" w:rsidR="005B36D4" w:rsidRPr="005B36D4" w:rsidRDefault="005B36D4" w:rsidP="005B36D4">
      <w:pPr>
        <w:rPr>
          <w:rFonts w:cstheme="minorHAnsi"/>
          <w:sz w:val="32"/>
          <w:szCs w:val="32"/>
        </w:rPr>
      </w:pPr>
      <w:r w:rsidRPr="005B36D4">
        <w:rPr>
          <w:rFonts w:cstheme="minorHAnsi"/>
          <w:sz w:val="32"/>
          <w:szCs w:val="32"/>
        </w:rPr>
        <w:t xml:space="preserve">3.14.1 </w:t>
      </w:r>
      <w:r w:rsidRPr="005B36D4">
        <w:rPr>
          <w:rFonts w:cstheme="minorHAnsi"/>
          <w:b/>
          <w:sz w:val="32"/>
          <w:szCs w:val="32"/>
        </w:rPr>
        <w:t>Sucht (Abhängigkeit) und Intoxikationszustände</w:t>
      </w:r>
    </w:p>
    <w:p w14:paraId="32422994" w14:textId="77777777" w:rsidR="005B36D4" w:rsidRPr="005B36D4" w:rsidRDefault="005B36D4" w:rsidP="005B36D4">
      <w:pPr>
        <w:rPr>
          <w:rFonts w:cstheme="minorHAnsi"/>
          <w:sz w:val="32"/>
          <w:szCs w:val="32"/>
        </w:rPr>
      </w:pPr>
      <w:r w:rsidRPr="005B36D4">
        <w:rPr>
          <w:rFonts w:cstheme="minorHAnsi"/>
          <w:sz w:val="32"/>
          <w:szCs w:val="32"/>
        </w:rPr>
        <w:t>Leitsätze</w:t>
      </w:r>
    </w:p>
    <w:p w14:paraId="56A260B5" w14:textId="245807F0" w:rsidR="005B36D4" w:rsidRPr="005B36D4" w:rsidRDefault="005B36D4" w:rsidP="005B36D4">
      <w:pPr>
        <w:rPr>
          <w:rFonts w:cstheme="minorHAnsi"/>
          <w:sz w:val="24"/>
          <w:szCs w:val="24"/>
        </w:rPr>
      </w:pPr>
      <w:r w:rsidRPr="005B36D4">
        <w:rPr>
          <w:rFonts w:cstheme="minorHAnsi"/>
          <w:sz w:val="24"/>
          <w:szCs w:val="24"/>
        </w:rPr>
        <w:t>Wer Betäubungsmittel im Sinne des Betäubungsmittelgesetzes (BtMG) nimmt oder von</w:t>
      </w:r>
      <w:r>
        <w:rPr>
          <w:rFonts w:cstheme="minorHAnsi"/>
          <w:sz w:val="24"/>
          <w:szCs w:val="24"/>
        </w:rPr>
        <w:t xml:space="preserve"> </w:t>
      </w:r>
      <w:r w:rsidRPr="005B36D4">
        <w:rPr>
          <w:rFonts w:cstheme="minorHAnsi"/>
          <w:sz w:val="24"/>
          <w:szCs w:val="24"/>
        </w:rPr>
        <w:t>ihnen abhängig ist, ist nicht in der Lage, den gestellten Anforderungen zum Führen von</w:t>
      </w:r>
      <w:r>
        <w:rPr>
          <w:rFonts w:cstheme="minorHAnsi"/>
          <w:sz w:val="24"/>
          <w:szCs w:val="24"/>
        </w:rPr>
        <w:t xml:space="preserve"> </w:t>
      </w:r>
      <w:r w:rsidRPr="005B36D4">
        <w:rPr>
          <w:rFonts w:cstheme="minorHAnsi"/>
          <w:sz w:val="24"/>
          <w:szCs w:val="24"/>
        </w:rPr>
        <w:t>Kraftfahrzeugen beider Gruppen gerecht zu werden. Dies gilt nicht, wenn die Substanz</w:t>
      </w:r>
      <w:r>
        <w:rPr>
          <w:rFonts w:cstheme="minorHAnsi"/>
          <w:sz w:val="24"/>
          <w:szCs w:val="24"/>
        </w:rPr>
        <w:t xml:space="preserve"> </w:t>
      </w:r>
      <w:r w:rsidRPr="005B36D4">
        <w:rPr>
          <w:rFonts w:cstheme="minorHAnsi"/>
          <w:sz w:val="24"/>
          <w:szCs w:val="24"/>
        </w:rPr>
        <w:t xml:space="preserve">aus der bestimmungsgemäßen Einnahme eines für einen konkreten Krankheitsfall </w:t>
      </w:r>
      <w:r>
        <w:rPr>
          <w:rFonts w:cstheme="minorHAnsi"/>
          <w:sz w:val="24"/>
          <w:szCs w:val="24"/>
        </w:rPr>
        <w:t>v</w:t>
      </w:r>
      <w:r w:rsidRPr="005B36D4">
        <w:rPr>
          <w:rFonts w:cstheme="minorHAnsi"/>
          <w:sz w:val="24"/>
          <w:szCs w:val="24"/>
        </w:rPr>
        <w:t>erschriebenen Arzneimittels herrührt.</w:t>
      </w:r>
    </w:p>
    <w:p w14:paraId="3E1F8643" w14:textId="678F437E" w:rsidR="005B36D4" w:rsidRPr="005B36D4" w:rsidRDefault="005B36D4" w:rsidP="005B36D4">
      <w:pPr>
        <w:rPr>
          <w:rFonts w:cstheme="minorHAnsi"/>
          <w:sz w:val="24"/>
          <w:szCs w:val="24"/>
        </w:rPr>
      </w:pPr>
      <w:r w:rsidRPr="005B36D4">
        <w:rPr>
          <w:rFonts w:cstheme="minorHAnsi"/>
          <w:sz w:val="24"/>
          <w:szCs w:val="24"/>
        </w:rPr>
        <w:t>Wer regelmäßig (täglich oder gewohnheitsmäßig) Cannabis konsumiert, ist in der Regel nicht in der Lage, den gestellten Anforderungen zum Führen von Kraftfahrzeugen</w:t>
      </w:r>
      <w:r>
        <w:rPr>
          <w:rFonts w:cstheme="minorHAnsi"/>
          <w:sz w:val="24"/>
          <w:szCs w:val="24"/>
        </w:rPr>
        <w:t xml:space="preserve"> </w:t>
      </w:r>
      <w:r w:rsidRPr="005B36D4">
        <w:rPr>
          <w:rFonts w:cstheme="minorHAnsi"/>
          <w:sz w:val="24"/>
          <w:szCs w:val="24"/>
        </w:rPr>
        <w:t>beider Gruppen gerecht zu werden. Ausnahmen sind nur in seltenen Fällen möglich,</w:t>
      </w:r>
      <w:r w:rsidR="00F10065">
        <w:rPr>
          <w:rFonts w:cstheme="minorHAnsi"/>
          <w:sz w:val="24"/>
          <w:szCs w:val="24"/>
        </w:rPr>
        <w:t xml:space="preserve"> </w:t>
      </w:r>
      <w:r w:rsidRPr="005B36D4">
        <w:rPr>
          <w:rFonts w:cstheme="minorHAnsi"/>
          <w:sz w:val="24"/>
          <w:szCs w:val="24"/>
        </w:rPr>
        <w:t>wenn eine hohe Wahrscheinlichkeit gegeben ist, dass Konsum und Fahren getrennt</w:t>
      </w:r>
      <w:r w:rsidR="00F10065">
        <w:rPr>
          <w:rFonts w:cstheme="minorHAnsi"/>
          <w:sz w:val="24"/>
          <w:szCs w:val="24"/>
        </w:rPr>
        <w:t xml:space="preserve"> </w:t>
      </w:r>
      <w:r w:rsidRPr="005B36D4">
        <w:rPr>
          <w:rFonts w:cstheme="minorHAnsi"/>
          <w:sz w:val="24"/>
          <w:szCs w:val="24"/>
        </w:rPr>
        <w:t>werden und wenn keine Leistungsmängel vorliegen.</w:t>
      </w:r>
    </w:p>
    <w:p w14:paraId="0ED87587" w14:textId="484CA3D6" w:rsidR="005B36D4" w:rsidRPr="005B36D4" w:rsidRDefault="005B36D4" w:rsidP="005B36D4">
      <w:pPr>
        <w:rPr>
          <w:rFonts w:cstheme="minorHAnsi"/>
          <w:sz w:val="24"/>
          <w:szCs w:val="24"/>
        </w:rPr>
      </w:pPr>
      <w:r w:rsidRPr="005B36D4">
        <w:rPr>
          <w:rFonts w:cstheme="minorHAnsi"/>
          <w:sz w:val="24"/>
          <w:szCs w:val="24"/>
        </w:rPr>
        <w:t>Wer gelegentlich Cannabis konsumiert, ist in der Lage, den gestellten Anforderungen</w:t>
      </w:r>
      <w:r w:rsidR="00F10065">
        <w:rPr>
          <w:rFonts w:cstheme="minorHAnsi"/>
          <w:sz w:val="24"/>
          <w:szCs w:val="24"/>
        </w:rPr>
        <w:t xml:space="preserve"> </w:t>
      </w:r>
      <w:r w:rsidRPr="005B36D4">
        <w:rPr>
          <w:rFonts w:cstheme="minorHAnsi"/>
          <w:sz w:val="24"/>
          <w:szCs w:val="24"/>
        </w:rPr>
        <w:t>zum Führen von Kraftfahrzeugen beider Gruppen gerecht zu werden, wenn er Konsum</w:t>
      </w:r>
      <w:r w:rsidR="00F10065">
        <w:rPr>
          <w:rFonts w:cstheme="minorHAnsi"/>
          <w:sz w:val="24"/>
          <w:szCs w:val="24"/>
        </w:rPr>
        <w:t xml:space="preserve"> </w:t>
      </w:r>
      <w:r w:rsidRPr="005B36D4">
        <w:rPr>
          <w:rFonts w:cstheme="minorHAnsi"/>
          <w:sz w:val="24"/>
          <w:szCs w:val="24"/>
        </w:rPr>
        <w:t>und Fahren trennen kann, wenn kein zusätzlicher Gebrauch von Alkohol oder anderen</w:t>
      </w:r>
      <w:r w:rsidR="00F10065">
        <w:rPr>
          <w:rFonts w:cstheme="minorHAnsi"/>
          <w:sz w:val="24"/>
          <w:szCs w:val="24"/>
        </w:rPr>
        <w:t xml:space="preserve"> </w:t>
      </w:r>
      <w:r w:rsidRPr="005B36D4">
        <w:rPr>
          <w:rFonts w:cstheme="minorHAnsi"/>
          <w:sz w:val="24"/>
          <w:szCs w:val="24"/>
        </w:rPr>
        <w:t>psychoaktiv wirkenden Stoffen und wenn keine Störung der Persönlichkeit und kein</w:t>
      </w:r>
      <w:r w:rsidR="00F10065">
        <w:rPr>
          <w:rFonts w:cstheme="minorHAnsi"/>
          <w:sz w:val="24"/>
          <w:szCs w:val="24"/>
        </w:rPr>
        <w:t xml:space="preserve"> </w:t>
      </w:r>
      <w:r w:rsidRPr="005B36D4">
        <w:rPr>
          <w:rFonts w:cstheme="minorHAnsi"/>
          <w:sz w:val="24"/>
          <w:szCs w:val="24"/>
        </w:rPr>
        <w:t>Kontrollverlust vorliegen.</w:t>
      </w:r>
    </w:p>
    <w:p w14:paraId="06F99939" w14:textId="5FEC6FE7" w:rsidR="005B36D4" w:rsidRPr="005B36D4" w:rsidRDefault="005B36D4" w:rsidP="005B36D4">
      <w:pPr>
        <w:rPr>
          <w:rFonts w:cstheme="minorHAnsi"/>
          <w:sz w:val="24"/>
          <w:szCs w:val="24"/>
        </w:rPr>
      </w:pPr>
      <w:r w:rsidRPr="005B36D4">
        <w:rPr>
          <w:rFonts w:cstheme="minorHAnsi"/>
          <w:sz w:val="24"/>
          <w:szCs w:val="24"/>
        </w:rPr>
        <w:t>Wer von anderen psychoaktiv wirkenden Stoffen, z. B. Tranquilizer</w:t>
      </w:r>
      <w:r w:rsidR="00F10065">
        <w:rPr>
          <w:rFonts w:cstheme="minorHAnsi"/>
          <w:sz w:val="24"/>
          <w:szCs w:val="24"/>
        </w:rPr>
        <w:t xml:space="preserve">, </w:t>
      </w:r>
      <w:r w:rsidRPr="005B36D4">
        <w:rPr>
          <w:rFonts w:cstheme="minorHAnsi"/>
          <w:sz w:val="24"/>
          <w:szCs w:val="24"/>
        </w:rPr>
        <w:t>bestimmte Psychostimulanzien, verwandte Verbindungen bzw. deren Kombinationen</w:t>
      </w:r>
      <w:r w:rsidR="00F10065">
        <w:rPr>
          <w:rFonts w:cstheme="minorHAnsi"/>
          <w:sz w:val="24"/>
          <w:szCs w:val="24"/>
        </w:rPr>
        <w:t xml:space="preserve"> </w:t>
      </w:r>
      <w:r w:rsidRPr="005B36D4">
        <w:rPr>
          <w:rFonts w:cstheme="minorHAnsi"/>
          <w:sz w:val="24"/>
          <w:szCs w:val="24"/>
        </w:rPr>
        <w:t>(</w:t>
      </w:r>
      <w:proofErr w:type="spellStart"/>
      <w:r w:rsidRPr="005B36D4">
        <w:rPr>
          <w:rFonts w:cstheme="minorHAnsi"/>
          <w:sz w:val="24"/>
          <w:szCs w:val="24"/>
        </w:rPr>
        <w:t>Polytoxikomanie</w:t>
      </w:r>
      <w:proofErr w:type="spellEnd"/>
      <w:r w:rsidRPr="005B36D4">
        <w:rPr>
          <w:rFonts w:cstheme="minorHAnsi"/>
          <w:sz w:val="24"/>
          <w:szCs w:val="24"/>
        </w:rPr>
        <w:t>), abhängig ist, wird den gestellten Anforderungen beim Führen von</w:t>
      </w:r>
      <w:r w:rsidR="00F10065">
        <w:rPr>
          <w:rFonts w:cstheme="minorHAnsi"/>
          <w:sz w:val="24"/>
          <w:szCs w:val="24"/>
        </w:rPr>
        <w:t xml:space="preserve"> </w:t>
      </w:r>
      <w:r w:rsidRPr="005B36D4">
        <w:rPr>
          <w:rFonts w:cstheme="minorHAnsi"/>
          <w:sz w:val="24"/>
          <w:szCs w:val="24"/>
        </w:rPr>
        <w:lastRenderedPageBreak/>
        <w:t>Kraftfahrzeugen nicht gerecht (zur Abhängigkeit wird auf die Definition in Kapitel 3.13.2</w:t>
      </w:r>
      <w:r w:rsidR="00F10065">
        <w:rPr>
          <w:rFonts w:cstheme="minorHAnsi"/>
          <w:sz w:val="24"/>
          <w:szCs w:val="24"/>
        </w:rPr>
        <w:t xml:space="preserve"> </w:t>
      </w:r>
      <w:r w:rsidRPr="005B36D4">
        <w:rPr>
          <w:rFonts w:cstheme="minorHAnsi"/>
          <w:sz w:val="24"/>
          <w:szCs w:val="24"/>
        </w:rPr>
        <w:t>hingewiesen).</w:t>
      </w:r>
    </w:p>
    <w:p w14:paraId="2C5B6C3A" w14:textId="70F4D903" w:rsidR="005B36D4" w:rsidRPr="005B36D4" w:rsidRDefault="005B36D4" w:rsidP="005B36D4">
      <w:pPr>
        <w:rPr>
          <w:rFonts w:cstheme="minorHAnsi"/>
          <w:sz w:val="24"/>
          <w:szCs w:val="24"/>
        </w:rPr>
      </w:pPr>
      <w:r w:rsidRPr="005B36D4">
        <w:rPr>
          <w:rFonts w:cstheme="minorHAnsi"/>
          <w:sz w:val="24"/>
          <w:szCs w:val="24"/>
        </w:rPr>
        <w:t>Wer, ohne abhängig zu sein, missbräuchlich oder regelmäßig Stoffe der oben genannten Art zu sich nimmt, die die körperlich-geistige (psychische) Leistungsfähigkeit eines</w:t>
      </w:r>
      <w:r w:rsidR="00F10065">
        <w:rPr>
          <w:rFonts w:cstheme="minorHAnsi"/>
          <w:sz w:val="24"/>
          <w:szCs w:val="24"/>
        </w:rPr>
        <w:t xml:space="preserve"> </w:t>
      </w:r>
      <w:r w:rsidRPr="005B36D4">
        <w:rPr>
          <w:rFonts w:cstheme="minorHAnsi"/>
          <w:sz w:val="24"/>
          <w:szCs w:val="24"/>
        </w:rPr>
        <w:t>Kraftfahrers ständig unter das erforderliche Maß herabsetzen oder die durch den besonderen Wirkungsablauf jederzeit unvorhersehbar und plötzlich seine Leistungsfähigkeit oder seine Fähigkeit zu verantwortlichen Entscheidungen (wie den Verzicht auf die</w:t>
      </w:r>
      <w:r w:rsidR="00F10065">
        <w:rPr>
          <w:rFonts w:cstheme="minorHAnsi"/>
          <w:sz w:val="24"/>
          <w:szCs w:val="24"/>
        </w:rPr>
        <w:t xml:space="preserve"> </w:t>
      </w:r>
      <w:r w:rsidRPr="005B36D4">
        <w:rPr>
          <w:rFonts w:cstheme="minorHAnsi"/>
          <w:sz w:val="24"/>
          <w:szCs w:val="24"/>
        </w:rPr>
        <w:t>motorisierte Verkehrsteilnahme) vorübergehend beeinträchtigen können, ist nicht in der</w:t>
      </w:r>
      <w:r w:rsidR="00F10065">
        <w:rPr>
          <w:rFonts w:cstheme="minorHAnsi"/>
          <w:sz w:val="24"/>
          <w:szCs w:val="24"/>
        </w:rPr>
        <w:t xml:space="preserve"> </w:t>
      </w:r>
      <w:r w:rsidRPr="005B36D4">
        <w:rPr>
          <w:rFonts w:cstheme="minorHAnsi"/>
          <w:sz w:val="24"/>
          <w:szCs w:val="24"/>
        </w:rPr>
        <w:t>Lage, den gestellten Anforderungen zum Führen von Kraftfahrzeugen beider Gruppen</w:t>
      </w:r>
      <w:r w:rsidR="00F10065">
        <w:rPr>
          <w:rFonts w:cstheme="minorHAnsi"/>
          <w:sz w:val="24"/>
          <w:szCs w:val="24"/>
        </w:rPr>
        <w:t xml:space="preserve"> </w:t>
      </w:r>
      <w:r w:rsidRPr="005B36D4">
        <w:rPr>
          <w:rFonts w:cstheme="minorHAnsi"/>
          <w:sz w:val="24"/>
          <w:szCs w:val="24"/>
        </w:rPr>
        <w:t>gerecht zu werden.</w:t>
      </w:r>
    </w:p>
    <w:p w14:paraId="07201711" w14:textId="378561CF" w:rsidR="005B36D4" w:rsidRPr="005B36D4" w:rsidRDefault="005B36D4" w:rsidP="005B36D4">
      <w:pPr>
        <w:rPr>
          <w:rFonts w:cstheme="minorHAnsi"/>
          <w:sz w:val="24"/>
          <w:szCs w:val="24"/>
        </w:rPr>
      </w:pPr>
      <w:r w:rsidRPr="005B36D4">
        <w:rPr>
          <w:rFonts w:cstheme="minorHAnsi"/>
          <w:sz w:val="24"/>
          <w:szCs w:val="24"/>
        </w:rPr>
        <w:t>Sind die Voraussetzungen zum Führen von Kraftfahrzeugen ausgeschlossen, so können sie nur dann wieder als gegeben angesehen werden, wenn der Nachweis geführt</w:t>
      </w:r>
      <w:r w:rsidR="00F10065">
        <w:rPr>
          <w:rFonts w:cstheme="minorHAnsi"/>
          <w:sz w:val="24"/>
          <w:szCs w:val="24"/>
        </w:rPr>
        <w:t xml:space="preserve"> </w:t>
      </w:r>
      <w:r w:rsidRPr="005B36D4">
        <w:rPr>
          <w:rFonts w:cstheme="minorHAnsi"/>
          <w:sz w:val="24"/>
          <w:szCs w:val="24"/>
        </w:rPr>
        <w:t>wird, dass kein Konsum mehr besteht. Bei Abhängigkeit ist in der Regel eine erfolgreiche Entwöhnungs</w:t>
      </w:r>
      <w:r w:rsidR="00F10065">
        <w:rPr>
          <w:rFonts w:cstheme="minorHAnsi"/>
          <w:sz w:val="24"/>
          <w:szCs w:val="24"/>
        </w:rPr>
        <w:softHyphen/>
      </w:r>
      <w:r w:rsidRPr="005B36D4">
        <w:rPr>
          <w:rFonts w:cstheme="minorHAnsi"/>
          <w:sz w:val="24"/>
          <w:szCs w:val="24"/>
        </w:rPr>
        <w:t>behandlung zu fordern, die stationär oder im Rahmen anderer Einrichtungen für Suchtkranke erfolgen kann.</w:t>
      </w:r>
    </w:p>
    <w:p w14:paraId="5A438DA6" w14:textId="1D8C000F" w:rsidR="005B36D4" w:rsidRPr="005B36D4" w:rsidRDefault="005B36D4" w:rsidP="005B36D4">
      <w:pPr>
        <w:rPr>
          <w:rFonts w:cstheme="minorHAnsi"/>
          <w:sz w:val="24"/>
          <w:szCs w:val="24"/>
        </w:rPr>
      </w:pPr>
      <w:r w:rsidRPr="005B36D4">
        <w:rPr>
          <w:rFonts w:cstheme="minorHAnsi"/>
          <w:sz w:val="24"/>
          <w:szCs w:val="24"/>
        </w:rPr>
        <w:t>Nach der Entgiftungs- und Entwöhnungszeit ist in der Regel eine einjährige Abstinenz</w:t>
      </w:r>
      <w:r w:rsidR="00F10065">
        <w:rPr>
          <w:rFonts w:cstheme="minorHAnsi"/>
          <w:sz w:val="24"/>
          <w:szCs w:val="24"/>
        </w:rPr>
        <w:t xml:space="preserve"> </w:t>
      </w:r>
      <w:r w:rsidRPr="005B36D4">
        <w:rPr>
          <w:rFonts w:cstheme="minorHAnsi"/>
          <w:sz w:val="24"/>
          <w:szCs w:val="24"/>
        </w:rPr>
        <w:t>durch ärztliche Untersuchungen nachzuweisen (auf der Basis von mindestens vier unvorhersehbar anberaumten Laboruntersuchungen innerhalb dieser Jahresfrist in unregelmäßigen Abständen). Zur Überprüfung der Angaben über angebliche "Suchtstofffreiheit" können insbesondere bei einer Reihe von Pharmaka und Betäubungsmitteln</w:t>
      </w:r>
      <w:r w:rsidR="00F10065">
        <w:rPr>
          <w:rFonts w:cstheme="minorHAnsi"/>
          <w:sz w:val="24"/>
          <w:szCs w:val="24"/>
        </w:rPr>
        <w:t xml:space="preserve"> </w:t>
      </w:r>
      <w:r w:rsidRPr="005B36D4">
        <w:rPr>
          <w:rFonts w:cstheme="minorHAnsi"/>
          <w:sz w:val="24"/>
          <w:szCs w:val="24"/>
        </w:rPr>
        <w:t>auch Haare in die Analytik einbezogen werden (unter Umständen abschnittsweise).</w:t>
      </w:r>
    </w:p>
    <w:p w14:paraId="723839D3" w14:textId="5119E57D" w:rsidR="005B36D4" w:rsidRDefault="005B36D4" w:rsidP="005B36D4">
      <w:pPr>
        <w:rPr>
          <w:rFonts w:cstheme="minorHAnsi"/>
          <w:sz w:val="24"/>
          <w:szCs w:val="24"/>
        </w:rPr>
      </w:pPr>
      <w:r w:rsidRPr="005B36D4">
        <w:rPr>
          <w:rFonts w:cstheme="minorHAnsi"/>
          <w:sz w:val="24"/>
          <w:szCs w:val="24"/>
        </w:rPr>
        <w:t xml:space="preserve">Bei </w:t>
      </w:r>
      <w:proofErr w:type="spellStart"/>
      <w:r w:rsidRPr="005B36D4">
        <w:rPr>
          <w:rFonts w:cstheme="minorHAnsi"/>
          <w:sz w:val="24"/>
          <w:szCs w:val="24"/>
        </w:rPr>
        <w:t>i.v.</w:t>
      </w:r>
      <w:proofErr w:type="spellEnd"/>
      <w:r w:rsidRPr="005B36D4">
        <w:rPr>
          <w:rFonts w:cstheme="minorHAnsi"/>
          <w:sz w:val="24"/>
          <w:szCs w:val="24"/>
        </w:rPr>
        <w:t xml:space="preserve">-Drogenabhängigen kann unter bestimmten Umständen eine </w:t>
      </w:r>
      <w:r w:rsidR="00F10065">
        <w:rPr>
          <w:rFonts w:cstheme="minorHAnsi"/>
          <w:sz w:val="24"/>
          <w:szCs w:val="24"/>
        </w:rPr>
        <w:t>S</w:t>
      </w:r>
      <w:r w:rsidRPr="005B36D4">
        <w:rPr>
          <w:rFonts w:cstheme="minorHAnsi"/>
          <w:sz w:val="24"/>
          <w:szCs w:val="24"/>
        </w:rPr>
        <w:t>ubstitutions</w:t>
      </w:r>
      <w:r w:rsidR="00F10065">
        <w:rPr>
          <w:rFonts w:cstheme="minorHAnsi"/>
          <w:sz w:val="24"/>
          <w:szCs w:val="24"/>
        </w:rPr>
        <w:softHyphen/>
      </w:r>
      <w:r w:rsidRPr="005B36D4">
        <w:rPr>
          <w:rFonts w:cstheme="minorHAnsi"/>
          <w:sz w:val="24"/>
          <w:szCs w:val="24"/>
        </w:rPr>
        <w:t>behandlung mit Methadon indiziert sein. Wer als Heroinabhängiger mit Methadon substituiert wird, ist im Hinblick auf eine hinreichend beständige Anpassungs- und Leistungsfähigkeit in der Regel nicht geeignet, ein Kraftfahrzeug zu führen. Nur in seltenen Ausnahmefällen ist eine positive Beurteilung möglich, wenn besondere Umstände dies im</w:t>
      </w:r>
      <w:r w:rsidR="00F10065">
        <w:rPr>
          <w:rFonts w:cstheme="minorHAnsi"/>
          <w:sz w:val="24"/>
          <w:szCs w:val="24"/>
        </w:rPr>
        <w:t xml:space="preserve"> </w:t>
      </w:r>
      <w:r w:rsidRPr="005B36D4">
        <w:rPr>
          <w:rFonts w:cstheme="minorHAnsi"/>
          <w:sz w:val="24"/>
          <w:szCs w:val="24"/>
        </w:rPr>
        <w:t>Einzelfall rechtfertigen. Hierzu gehören u. a. eine mehr als einjährige</w:t>
      </w:r>
      <w:r w:rsidR="00F10065">
        <w:rPr>
          <w:rFonts w:cstheme="minorHAnsi"/>
          <w:sz w:val="24"/>
          <w:szCs w:val="24"/>
        </w:rPr>
        <w:t xml:space="preserve"> </w:t>
      </w:r>
      <w:r w:rsidRPr="005B36D4">
        <w:rPr>
          <w:rFonts w:cstheme="minorHAnsi"/>
          <w:sz w:val="24"/>
          <w:szCs w:val="24"/>
        </w:rPr>
        <w:t>Methadonsubstitution, eine psychosoziale stabile Integration, die Freiheit von Beigebrauch anderer psychoaktiver Substanzen, incl. Alkohol, seit mindestens einem Jahr,</w:t>
      </w:r>
      <w:r w:rsidR="00F10065">
        <w:rPr>
          <w:rFonts w:cstheme="minorHAnsi"/>
          <w:sz w:val="24"/>
          <w:szCs w:val="24"/>
        </w:rPr>
        <w:t xml:space="preserve"> </w:t>
      </w:r>
      <w:r w:rsidRPr="005B36D4">
        <w:rPr>
          <w:rFonts w:cstheme="minorHAnsi"/>
          <w:sz w:val="24"/>
          <w:szCs w:val="24"/>
        </w:rPr>
        <w:t>nachgewiesen durch geeignete, regelmäßige, zufällige Kontrollen (z. B. Urin, Haar)</w:t>
      </w:r>
      <w:r w:rsidR="00F10065">
        <w:rPr>
          <w:rFonts w:cstheme="minorHAnsi"/>
          <w:sz w:val="24"/>
          <w:szCs w:val="24"/>
        </w:rPr>
        <w:t xml:space="preserve"> </w:t>
      </w:r>
      <w:r w:rsidRPr="005B36D4">
        <w:rPr>
          <w:rFonts w:cstheme="minorHAnsi"/>
          <w:sz w:val="24"/>
          <w:szCs w:val="24"/>
        </w:rPr>
        <w:t xml:space="preserve">während der Therapie, der Nachweis für Eigenverantwortung und </w:t>
      </w:r>
      <w:proofErr w:type="spellStart"/>
      <w:r w:rsidRPr="005B36D4">
        <w:rPr>
          <w:rFonts w:cstheme="minorHAnsi"/>
          <w:sz w:val="24"/>
          <w:szCs w:val="24"/>
        </w:rPr>
        <w:t>TherapieCompliance</w:t>
      </w:r>
      <w:proofErr w:type="spellEnd"/>
      <w:r w:rsidRPr="005B36D4">
        <w:rPr>
          <w:rFonts w:cstheme="minorHAnsi"/>
          <w:sz w:val="24"/>
          <w:szCs w:val="24"/>
        </w:rPr>
        <w:t xml:space="preserve"> sowie das Fehlen einer Störung der Gesamtpersönlichkeit. Persönlichkeitsveränderungen können nicht nur als reversible oder irreversible Folgen von Missbrauch und Abhängigkeit zu werten sein, sondern ggf. auch als vorbestehende oder</w:t>
      </w:r>
      <w:r w:rsidR="00F10065">
        <w:rPr>
          <w:rFonts w:cstheme="minorHAnsi"/>
          <w:sz w:val="24"/>
          <w:szCs w:val="24"/>
        </w:rPr>
        <w:t xml:space="preserve"> </w:t>
      </w:r>
      <w:r w:rsidRPr="005B36D4">
        <w:rPr>
          <w:rFonts w:cstheme="minorHAnsi"/>
          <w:sz w:val="24"/>
          <w:szCs w:val="24"/>
        </w:rPr>
        <w:t>parallel bestehende Störung, insbesondere auch im affektiven Bereich. In die Begutachtung des Einzelfalles ist das Urteil der behandelnden Ärzte einzubeziehen. Insoweit</w:t>
      </w:r>
      <w:r w:rsidR="00F10065">
        <w:rPr>
          <w:rFonts w:cstheme="minorHAnsi"/>
          <w:sz w:val="24"/>
          <w:szCs w:val="24"/>
        </w:rPr>
        <w:t xml:space="preserve"> </w:t>
      </w:r>
      <w:r w:rsidRPr="005B36D4">
        <w:rPr>
          <w:rFonts w:cstheme="minorHAnsi"/>
          <w:sz w:val="24"/>
          <w:szCs w:val="24"/>
        </w:rPr>
        <w:t>kommt in diesen Fällen neben den körperlichen Befunden den Persönlichkeits-, Leistungs-, verhaltenspsychologischen und den sozialpsychologischen Befunden erhebliche Bedeutung für die Begründung von positiven Regelausnahmen zu.</w:t>
      </w:r>
    </w:p>
    <w:p w14:paraId="6985D083" w14:textId="77777777" w:rsidR="00F10065" w:rsidRPr="005B36D4" w:rsidRDefault="00F10065" w:rsidP="005B36D4">
      <w:pPr>
        <w:rPr>
          <w:rFonts w:cstheme="minorHAnsi"/>
          <w:sz w:val="24"/>
          <w:szCs w:val="24"/>
        </w:rPr>
      </w:pPr>
    </w:p>
    <w:p w14:paraId="720F5A25" w14:textId="77777777" w:rsidR="005B36D4" w:rsidRPr="00F10065" w:rsidRDefault="005B36D4" w:rsidP="005B36D4">
      <w:pPr>
        <w:rPr>
          <w:rFonts w:cstheme="minorHAnsi"/>
          <w:sz w:val="32"/>
          <w:szCs w:val="32"/>
        </w:rPr>
      </w:pPr>
      <w:r w:rsidRPr="00F10065">
        <w:rPr>
          <w:rFonts w:cstheme="minorHAnsi"/>
          <w:sz w:val="32"/>
          <w:szCs w:val="32"/>
        </w:rPr>
        <w:t>Begründung</w:t>
      </w:r>
    </w:p>
    <w:p w14:paraId="6ED191AB" w14:textId="5175EEB7" w:rsidR="005B36D4" w:rsidRPr="005B36D4" w:rsidRDefault="005B36D4" w:rsidP="005B36D4">
      <w:pPr>
        <w:rPr>
          <w:rFonts w:cstheme="minorHAnsi"/>
          <w:sz w:val="24"/>
          <w:szCs w:val="24"/>
        </w:rPr>
      </w:pPr>
      <w:r w:rsidRPr="005B36D4">
        <w:rPr>
          <w:rFonts w:cstheme="minorHAnsi"/>
          <w:sz w:val="24"/>
          <w:szCs w:val="24"/>
        </w:rPr>
        <w:t>Menschen, die von einem oder mehreren der oben genannten Stoffe abhängig sind,</w:t>
      </w:r>
      <w:r w:rsidR="00F10065">
        <w:rPr>
          <w:rFonts w:cstheme="minorHAnsi"/>
          <w:sz w:val="24"/>
          <w:szCs w:val="24"/>
        </w:rPr>
        <w:t xml:space="preserve"> </w:t>
      </w:r>
      <w:r w:rsidRPr="005B36D4">
        <w:rPr>
          <w:rFonts w:cstheme="minorHAnsi"/>
          <w:sz w:val="24"/>
          <w:szCs w:val="24"/>
        </w:rPr>
        <w:t xml:space="preserve">können für die Zeit der Wirkung eines Giftstoffes oder sogar dauernd schwere körperlich-geistige </w:t>
      </w:r>
      <w:r w:rsidRPr="005B36D4">
        <w:rPr>
          <w:rFonts w:cstheme="minorHAnsi"/>
          <w:sz w:val="24"/>
          <w:szCs w:val="24"/>
        </w:rPr>
        <w:lastRenderedPageBreak/>
        <w:t>(psychische) und die Kraftfahrleistung beeinträchtigende Schäden erleiden. So können als Folge des Missbrauchs oder der Abhängigkeit krankhafte Persönlichkeitsveränderungen auftreten, insbesondere Selbstüberschätzung, Gleichgültigkeit,</w:t>
      </w:r>
      <w:r w:rsidR="00F10065">
        <w:rPr>
          <w:rFonts w:cstheme="minorHAnsi"/>
          <w:sz w:val="24"/>
          <w:szCs w:val="24"/>
        </w:rPr>
        <w:t xml:space="preserve"> </w:t>
      </w:r>
      <w:r w:rsidRPr="005B36D4">
        <w:rPr>
          <w:rFonts w:cstheme="minorHAnsi"/>
          <w:sz w:val="24"/>
          <w:szCs w:val="24"/>
        </w:rPr>
        <w:t>Nachlässigkeit, Erregbarkeit und Reizbarkeit. Es kommt schließlich zur Entdifferenzierung und Depravation der gesamten Persönlichkeit.</w:t>
      </w:r>
    </w:p>
    <w:p w14:paraId="0A142FD5" w14:textId="46D3D8C2" w:rsidR="005B36D4" w:rsidRPr="005B36D4" w:rsidRDefault="005B36D4" w:rsidP="005B36D4">
      <w:pPr>
        <w:rPr>
          <w:rFonts w:cstheme="minorHAnsi"/>
          <w:sz w:val="24"/>
          <w:szCs w:val="24"/>
        </w:rPr>
      </w:pPr>
      <w:r w:rsidRPr="005B36D4">
        <w:rPr>
          <w:rFonts w:cstheme="minorHAnsi"/>
          <w:sz w:val="24"/>
          <w:szCs w:val="24"/>
        </w:rPr>
        <w:t>Bei einigen Drogen kann es sehr schnell zu schweren Entzugssymptomen kommen,</w:t>
      </w:r>
      <w:r w:rsidR="00F10065">
        <w:rPr>
          <w:rFonts w:cstheme="minorHAnsi"/>
          <w:sz w:val="24"/>
          <w:szCs w:val="24"/>
        </w:rPr>
        <w:t xml:space="preserve"> </w:t>
      </w:r>
      <w:r w:rsidRPr="005B36D4">
        <w:rPr>
          <w:rFonts w:cstheme="minorHAnsi"/>
          <w:sz w:val="24"/>
          <w:szCs w:val="24"/>
        </w:rPr>
        <w:t>die innerhalb weniger Stunden nach der Einnahme auftreten und die die Fahrtauglichkeit erheblich beeinträchtigen. Dies gilt insbesondere für Heroin wegen der bekannten</w:t>
      </w:r>
      <w:r w:rsidR="00F10065">
        <w:rPr>
          <w:rFonts w:cstheme="minorHAnsi"/>
          <w:sz w:val="24"/>
          <w:szCs w:val="24"/>
        </w:rPr>
        <w:t xml:space="preserve"> </w:t>
      </w:r>
      <w:r w:rsidRPr="005B36D4">
        <w:rPr>
          <w:rFonts w:cstheme="minorHAnsi"/>
          <w:sz w:val="24"/>
          <w:szCs w:val="24"/>
        </w:rPr>
        <w:t>kurzen Halbwertzeit.</w:t>
      </w:r>
    </w:p>
    <w:p w14:paraId="7AC4D757" w14:textId="5EFFB3E3" w:rsidR="005B36D4" w:rsidRPr="005B36D4" w:rsidRDefault="005B36D4" w:rsidP="005B36D4">
      <w:pPr>
        <w:rPr>
          <w:rFonts w:cstheme="minorHAnsi"/>
          <w:sz w:val="24"/>
          <w:szCs w:val="24"/>
        </w:rPr>
      </w:pPr>
      <w:r w:rsidRPr="005B36D4">
        <w:rPr>
          <w:rFonts w:cstheme="minorHAnsi"/>
          <w:sz w:val="24"/>
          <w:szCs w:val="24"/>
        </w:rPr>
        <w:t>Außerdem kann die langdauernde Zufuhr größerer Mengen dieser toxischen Stoffe zu</w:t>
      </w:r>
      <w:r w:rsidR="00F10065">
        <w:rPr>
          <w:rFonts w:cstheme="minorHAnsi"/>
          <w:sz w:val="24"/>
          <w:szCs w:val="24"/>
        </w:rPr>
        <w:t xml:space="preserve"> </w:t>
      </w:r>
      <w:r w:rsidRPr="005B36D4">
        <w:rPr>
          <w:rFonts w:cstheme="minorHAnsi"/>
          <w:sz w:val="24"/>
          <w:szCs w:val="24"/>
        </w:rPr>
        <w:t>Schädigungen des zentralen Nervensystems führen.</w:t>
      </w:r>
    </w:p>
    <w:p w14:paraId="79EDC49F" w14:textId="1D532E71" w:rsidR="005B36D4" w:rsidRPr="005B36D4" w:rsidRDefault="005B36D4" w:rsidP="005B36D4">
      <w:pPr>
        <w:rPr>
          <w:rFonts w:cstheme="minorHAnsi"/>
          <w:sz w:val="24"/>
          <w:szCs w:val="24"/>
        </w:rPr>
      </w:pPr>
      <w:r w:rsidRPr="005B36D4">
        <w:rPr>
          <w:rFonts w:cstheme="minorHAnsi"/>
          <w:sz w:val="24"/>
          <w:szCs w:val="24"/>
        </w:rPr>
        <w:t>Die besondere Rückfallgefahr bei der Abhängigkeit rechtfertigt die Forderung nach</w:t>
      </w:r>
      <w:r w:rsidR="00F10065">
        <w:rPr>
          <w:rFonts w:cstheme="minorHAnsi"/>
          <w:sz w:val="24"/>
          <w:szCs w:val="24"/>
        </w:rPr>
        <w:t xml:space="preserve"> </w:t>
      </w:r>
      <w:r w:rsidRPr="005B36D4">
        <w:rPr>
          <w:rFonts w:cstheme="minorHAnsi"/>
          <w:sz w:val="24"/>
          <w:szCs w:val="24"/>
        </w:rPr>
        <w:t>Erfüllung bestimmter Voraussetzungen. Im Allgemeinen wird man hierfür den Nachweis einer erfolgreichen Entwöhnungsbehandlung verlangen müssen. Der Erfolg ist</w:t>
      </w:r>
      <w:r w:rsidR="00F10065">
        <w:rPr>
          <w:rFonts w:cstheme="minorHAnsi"/>
          <w:sz w:val="24"/>
          <w:szCs w:val="24"/>
        </w:rPr>
        <w:t xml:space="preserve"> </w:t>
      </w:r>
      <w:r w:rsidRPr="005B36D4">
        <w:rPr>
          <w:rFonts w:cstheme="minorHAnsi"/>
          <w:sz w:val="24"/>
          <w:szCs w:val="24"/>
        </w:rPr>
        <w:t>nicht schon bei Abschluss der Entwöhnungsbehandlung zu erkennen, sondern erst</w:t>
      </w:r>
      <w:r w:rsidR="00F10065">
        <w:rPr>
          <w:rFonts w:cstheme="minorHAnsi"/>
          <w:sz w:val="24"/>
          <w:szCs w:val="24"/>
        </w:rPr>
        <w:t xml:space="preserve"> </w:t>
      </w:r>
      <w:r w:rsidRPr="005B36D4">
        <w:rPr>
          <w:rFonts w:cstheme="minorHAnsi"/>
          <w:sz w:val="24"/>
          <w:szCs w:val="24"/>
        </w:rPr>
        <w:t xml:space="preserve">nach Ablauf des folgenden, besonders </w:t>
      </w:r>
      <w:proofErr w:type="spellStart"/>
      <w:r w:rsidRPr="005B36D4">
        <w:rPr>
          <w:rFonts w:cstheme="minorHAnsi"/>
          <w:sz w:val="24"/>
          <w:szCs w:val="24"/>
        </w:rPr>
        <w:t>rezidivgefährdeten</w:t>
      </w:r>
      <w:proofErr w:type="spellEnd"/>
      <w:r w:rsidRPr="005B36D4">
        <w:rPr>
          <w:rFonts w:cstheme="minorHAnsi"/>
          <w:sz w:val="24"/>
          <w:szCs w:val="24"/>
        </w:rPr>
        <w:t xml:space="preserve"> Jahres.</w:t>
      </w:r>
    </w:p>
    <w:p w14:paraId="4C4BB4FA" w14:textId="10ADBBE9" w:rsidR="005B36D4" w:rsidRPr="005B36D4" w:rsidRDefault="005B36D4" w:rsidP="005B36D4">
      <w:pPr>
        <w:rPr>
          <w:rFonts w:cstheme="minorHAnsi"/>
          <w:sz w:val="24"/>
          <w:szCs w:val="24"/>
        </w:rPr>
      </w:pPr>
      <w:r w:rsidRPr="005B36D4">
        <w:rPr>
          <w:rFonts w:cstheme="minorHAnsi"/>
          <w:sz w:val="24"/>
          <w:szCs w:val="24"/>
        </w:rPr>
        <w:t>Es ist im Übrigen für die angemessene Begründung einer positiven Verkehrsprognose</w:t>
      </w:r>
      <w:r w:rsidR="00F10065">
        <w:rPr>
          <w:rFonts w:cstheme="minorHAnsi"/>
          <w:sz w:val="24"/>
          <w:szCs w:val="24"/>
        </w:rPr>
        <w:t xml:space="preserve"> </w:t>
      </w:r>
      <w:r w:rsidRPr="005B36D4">
        <w:rPr>
          <w:rFonts w:cstheme="minorHAnsi"/>
          <w:sz w:val="24"/>
          <w:szCs w:val="24"/>
        </w:rPr>
        <w:t>wesentlich, dass zur positiven Veränderung der körperlichen Befunde einschließlich</w:t>
      </w:r>
      <w:r w:rsidR="00F10065">
        <w:rPr>
          <w:rFonts w:cstheme="minorHAnsi"/>
          <w:sz w:val="24"/>
          <w:szCs w:val="24"/>
        </w:rPr>
        <w:t xml:space="preserve"> </w:t>
      </w:r>
      <w:r w:rsidRPr="005B36D4">
        <w:rPr>
          <w:rFonts w:cstheme="minorHAnsi"/>
          <w:sz w:val="24"/>
          <w:szCs w:val="24"/>
        </w:rPr>
        <w:t>der Laborbefunde ein tiefgreifender und stabiler Einstellungswandel hinzutreten muss,</w:t>
      </w:r>
      <w:r w:rsidR="00F10065">
        <w:rPr>
          <w:rFonts w:cstheme="minorHAnsi"/>
          <w:sz w:val="24"/>
          <w:szCs w:val="24"/>
        </w:rPr>
        <w:t xml:space="preserve"> </w:t>
      </w:r>
      <w:r w:rsidRPr="005B36D4">
        <w:rPr>
          <w:rFonts w:cstheme="minorHAnsi"/>
          <w:sz w:val="24"/>
          <w:szCs w:val="24"/>
        </w:rPr>
        <w:t>der es wahrscheinlich macht, dass der Betroffene auch in Zukunft die notwendige Abstinenz einhält.</w:t>
      </w:r>
    </w:p>
    <w:p w14:paraId="6D52BF7A" w14:textId="77777777" w:rsidR="00F10065" w:rsidRDefault="00F10065" w:rsidP="005B36D4">
      <w:pPr>
        <w:rPr>
          <w:rFonts w:cstheme="minorHAnsi"/>
          <w:sz w:val="24"/>
          <w:szCs w:val="24"/>
        </w:rPr>
      </w:pPr>
    </w:p>
    <w:p w14:paraId="0CCC7B9F" w14:textId="740E8D61" w:rsidR="005B36D4" w:rsidRPr="00F10065" w:rsidRDefault="005B36D4" w:rsidP="005B36D4">
      <w:pPr>
        <w:rPr>
          <w:rFonts w:cstheme="minorHAnsi"/>
          <w:sz w:val="32"/>
          <w:szCs w:val="32"/>
        </w:rPr>
      </w:pPr>
      <w:r w:rsidRPr="00F10065">
        <w:rPr>
          <w:rFonts w:cstheme="minorHAnsi"/>
          <w:sz w:val="32"/>
          <w:szCs w:val="32"/>
        </w:rPr>
        <w:t xml:space="preserve">3.14.2 </w:t>
      </w:r>
      <w:r w:rsidRPr="00F10065">
        <w:rPr>
          <w:rFonts w:cstheme="minorHAnsi"/>
          <w:b/>
          <w:sz w:val="32"/>
          <w:szCs w:val="32"/>
        </w:rPr>
        <w:t>Dauerbehandlung mit Arzneimitteln</w:t>
      </w:r>
    </w:p>
    <w:p w14:paraId="54B92827" w14:textId="77777777" w:rsidR="00F10065" w:rsidRDefault="00F10065" w:rsidP="005B36D4">
      <w:pPr>
        <w:rPr>
          <w:rFonts w:cstheme="minorHAnsi"/>
          <w:sz w:val="24"/>
          <w:szCs w:val="24"/>
        </w:rPr>
      </w:pPr>
    </w:p>
    <w:p w14:paraId="1BAF2F32" w14:textId="0E685CB4" w:rsidR="005B36D4" w:rsidRPr="00F10065" w:rsidRDefault="005B36D4" w:rsidP="005B36D4">
      <w:pPr>
        <w:rPr>
          <w:rFonts w:cstheme="minorHAnsi"/>
          <w:sz w:val="32"/>
          <w:szCs w:val="32"/>
        </w:rPr>
      </w:pPr>
      <w:r w:rsidRPr="00F10065">
        <w:rPr>
          <w:rFonts w:cstheme="minorHAnsi"/>
          <w:sz w:val="32"/>
          <w:szCs w:val="32"/>
        </w:rPr>
        <w:t>Leitsätze</w:t>
      </w:r>
    </w:p>
    <w:p w14:paraId="1D3A7FBC" w14:textId="54A3D6CC" w:rsidR="005B36D4" w:rsidRPr="005B36D4" w:rsidRDefault="005B36D4" w:rsidP="005B36D4">
      <w:pPr>
        <w:rPr>
          <w:rFonts w:cstheme="minorHAnsi"/>
          <w:sz w:val="24"/>
          <w:szCs w:val="24"/>
        </w:rPr>
      </w:pPr>
      <w:r w:rsidRPr="005B36D4">
        <w:rPr>
          <w:rFonts w:cstheme="minorHAnsi"/>
          <w:sz w:val="24"/>
          <w:szCs w:val="24"/>
        </w:rPr>
        <w:t>Bei nachgewiesenen Intoxikationen und anderen Wirkungen von Arzneimitteln, die die</w:t>
      </w:r>
      <w:r w:rsidR="00F10065">
        <w:rPr>
          <w:rFonts w:cstheme="minorHAnsi"/>
          <w:sz w:val="24"/>
          <w:szCs w:val="24"/>
        </w:rPr>
        <w:t xml:space="preserve"> </w:t>
      </w:r>
      <w:r w:rsidRPr="005B36D4">
        <w:rPr>
          <w:rFonts w:cstheme="minorHAnsi"/>
          <w:sz w:val="24"/>
          <w:szCs w:val="24"/>
        </w:rPr>
        <w:t>Leistungsfähigkeit zum Führen eines Kraftfahrzeuges beeinträchtigen, ist bis zu deren</w:t>
      </w:r>
      <w:r w:rsidR="00F10065">
        <w:rPr>
          <w:rFonts w:cstheme="minorHAnsi"/>
          <w:sz w:val="24"/>
          <w:szCs w:val="24"/>
        </w:rPr>
        <w:t xml:space="preserve"> </w:t>
      </w:r>
      <w:r w:rsidRPr="005B36D4">
        <w:rPr>
          <w:rFonts w:cstheme="minorHAnsi"/>
          <w:sz w:val="24"/>
          <w:szCs w:val="24"/>
        </w:rPr>
        <w:t>völligem Abklingen die Voraussetzung zum Führen von Kraftfahrzeugen beider Gruppen nicht gegeben.</w:t>
      </w:r>
    </w:p>
    <w:p w14:paraId="541355AF" w14:textId="39004A6C" w:rsidR="005B36D4" w:rsidRDefault="005B36D4" w:rsidP="005B36D4">
      <w:pPr>
        <w:rPr>
          <w:rFonts w:cstheme="minorHAnsi"/>
          <w:sz w:val="24"/>
          <w:szCs w:val="24"/>
        </w:rPr>
      </w:pPr>
      <w:r w:rsidRPr="005B36D4">
        <w:rPr>
          <w:rFonts w:cstheme="minorHAnsi"/>
          <w:sz w:val="24"/>
          <w:szCs w:val="24"/>
        </w:rPr>
        <w:t>Werden Krankheiten und Krankheitssymptome mit höheren Dosen psychoaktiver Arzneimittel behandelt, so können unter Umständen Auswirkungen auf das sichere Führen</w:t>
      </w:r>
      <w:r w:rsidR="00F10065">
        <w:rPr>
          <w:rFonts w:cstheme="minorHAnsi"/>
          <w:sz w:val="24"/>
          <w:szCs w:val="24"/>
        </w:rPr>
        <w:t xml:space="preserve"> </w:t>
      </w:r>
      <w:r w:rsidRPr="005B36D4">
        <w:rPr>
          <w:rFonts w:cstheme="minorHAnsi"/>
          <w:sz w:val="24"/>
          <w:szCs w:val="24"/>
        </w:rPr>
        <w:t>von Kraftfahrzeugen erwartet werden, und zwar unabhängig davon, ob das Grundleiden sich noch auf die Anpassungs- und Leistungsfähigkeit eines Betroffenen auswirkt</w:t>
      </w:r>
      <w:r w:rsidR="00F10065">
        <w:rPr>
          <w:rFonts w:cstheme="minorHAnsi"/>
          <w:sz w:val="24"/>
          <w:szCs w:val="24"/>
        </w:rPr>
        <w:t xml:space="preserve"> </w:t>
      </w:r>
      <w:r w:rsidRPr="005B36D4">
        <w:rPr>
          <w:rFonts w:cstheme="minorHAnsi"/>
          <w:sz w:val="24"/>
          <w:szCs w:val="24"/>
        </w:rPr>
        <w:t>oder nicht.</w:t>
      </w:r>
    </w:p>
    <w:p w14:paraId="5B33E826" w14:textId="6F538848" w:rsidR="00F10065" w:rsidRDefault="00F10065" w:rsidP="005B36D4">
      <w:pPr>
        <w:rPr>
          <w:rFonts w:cstheme="minorHAnsi"/>
          <w:sz w:val="24"/>
          <w:szCs w:val="24"/>
        </w:rPr>
      </w:pPr>
    </w:p>
    <w:p w14:paraId="04CAF4B8" w14:textId="77777777" w:rsidR="005B36D4" w:rsidRPr="00F10065" w:rsidRDefault="005B36D4" w:rsidP="005B36D4">
      <w:pPr>
        <w:rPr>
          <w:rFonts w:cstheme="minorHAnsi"/>
          <w:sz w:val="32"/>
          <w:szCs w:val="32"/>
        </w:rPr>
      </w:pPr>
      <w:bookmarkStart w:id="0" w:name="_GoBack"/>
      <w:bookmarkEnd w:id="0"/>
      <w:r w:rsidRPr="00F10065">
        <w:rPr>
          <w:rFonts w:cstheme="minorHAnsi"/>
          <w:sz w:val="32"/>
          <w:szCs w:val="32"/>
        </w:rPr>
        <w:t>Begründung</w:t>
      </w:r>
    </w:p>
    <w:p w14:paraId="16E50F06" w14:textId="26EAA36E" w:rsidR="005B36D4" w:rsidRPr="005B36D4" w:rsidRDefault="005B36D4" w:rsidP="005B36D4">
      <w:pPr>
        <w:rPr>
          <w:rFonts w:cstheme="minorHAnsi"/>
          <w:sz w:val="24"/>
          <w:szCs w:val="24"/>
        </w:rPr>
      </w:pPr>
      <w:r w:rsidRPr="005B36D4">
        <w:rPr>
          <w:rFonts w:cstheme="minorHAnsi"/>
          <w:sz w:val="24"/>
          <w:szCs w:val="24"/>
        </w:rPr>
        <w:t xml:space="preserve">Die Beurteilung der Anpassungs- und Leistungsfähigkeit eines Kraftfahrers an die Erfordernisse beim Führen eines Kraftfahrzeuges im Zusammenhang mit einer Arzneimittelbehandlung muss in jedem Falle sehr differenziert gesehen werden. Vor allem </w:t>
      </w:r>
      <w:r w:rsidRPr="005B36D4">
        <w:rPr>
          <w:rFonts w:cstheme="minorHAnsi"/>
          <w:sz w:val="24"/>
          <w:szCs w:val="24"/>
        </w:rPr>
        <w:lastRenderedPageBreak/>
        <w:t>ist zu</w:t>
      </w:r>
      <w:r w:rsidR="00F10065">
        <w:rPr>
          <w:rFonts w:cstheme="minorHAnsi"/>
          <w:sz w:val="24"/>
          <w:szCs w:val="24"/>
        </w:rPr>
        <w:t xml:space="preserve"> </w:t>
      </w:r>
      <w:r w:rsidRPr="005B36D4">
        <w:rPr>
          <w:rFonts w:cstheme="minorHAnsi"/>
          <w:sz w:val="24"/>
          <w:szCs w:val="24"/>
        </w:rPr>
        <w:t xml:space="preserve">beachten, dass eine ganze Reihe Erkrankungen, die von sich </w:t>
      </w:r>
      <w:proofErr w:type="gramStart"/>
      <w:r w:rsidRPr="005B36D4">
        <w:rPr>
          <w:rFonts w:cstheme="minorHAnsi"/>
          <w:sz w:val="24"/>
          <w:szCs w:val="24"/>
        </w:rPr>
        <w:t>aus die Voraussetzungen</w:t>
      </w:r>
      <w:proofErr w:type="gramEnd"/>
      <w:r w:rsidRPr="005B36D4">
        <w:rPr>
          <w:rFonts w:cstheme="minorHAnsi"/>
          <w:sz w:val="24"/>
          <w:szCs w:val="24"/>
        </w:rPr>
        <w:t xml:space="preserve"> zum Führen von Kraftfahrzeugen ausschließen können, durch Arzneimittelbehandlung </w:t>
      </w:r>
      <w:proofErr w:type="spellStart"/>
      <w:r w:rsidRPr="005B36D4">
        <w:rPr>
          <w:rFonts w:cstheme="minorHAnsi"/>
          <w:sz w:val="24"/>
          <w:szCs w:val="24"/>
        </w:rPr>
        <w:t>so weit</w:t>
      </w:r>
      <w:proofErr w:type="spellEnd"/>
      <w:r w:rsidRPr="005B36D4">
        <w:rPr>
          <w:rFonts w:cstheme="minorHAnsi"/>
          <w:sz w:val="24"/>
          <w:szCs w:val="24"/>
        </w:rPr>
        <w:t xml:space="preserve"> gebessert oder sogar geheilt werden, dass erst durch die Behandlung die</w:t>
      </w:r>
      <w:r w:rsidR="00F10065">
        <w:rPr>
          <w:rFonts w:cstheme="minorHAnsi"/>
          <w:sz w:val="24"/>
          <w:szCs w:val="24"/>
        </w:rPr>
        <w:t xml:space="preserve"> </w:t>
      </w:r>
      <w:r w:rsidRPr="005B36D4">
        <w:rPr>
          <w:rFonts w:cstheme="minorHAnsi"/>
          <w:sz w:val="24"/>
          <w:szCs w:val="24"/>
        </w:rPr>
        <w:t>Voraussetzungen zum Führen von Kraftfahrzeugen wieder erreicht werden können.</w:t>
      </w:r>
      <w:r w:rsidR="00F10065">
        <w:rPr>
          <w:rFonts w:cstheme="minorHAnsi"/>
          <w:sz w:val="24"/>
          <w:szCs w:val="24"/>
        </w:rPr>
        <w:t xml:space="preserve"> </w:t>
      </w:r>
      <w:r w:rsidRPr="005B36D4">
        <w:rPr>
          <w:rFonts w:cstheme="minorHAnsi"/>
          <w:sz w:val="24"/>
          <w:szCs w:val="24"/>
        </w:rPr>
        <w:t>Entscheidend für die Beurteilung ist aber, ob eine Arzneimitteltherapie, insbesondere</w:t>
      </w:r>
      <w:r w:rsidR="00F10065">
        <w:rPr>
          <w:rFonts w:cstheme="minorHAnsi"/>
          <w:sz w:val="24"/>
          <w:szCs w:val="24"/>
        </w:rPr>
        <w:t xml:space="preserve"> </w:t>
      </w:r>
      <w:r w:rsidRPr="005B36D4">
        <w:rPr>
          <w:rFonts w:cstheme="minorHAnsi"/>
          <w:sz w:val="24"/>
          <w:szCs w:val="24"/>
        </w:rPr>
        <w:t>auch die Dauertherapie, zu schweren und für das Führen von Kraftfahrzeugen wesentlichen Beeinträchtigungen der psycho-physischen Leistungssysteme führt. Medikamentöse Behandlungen, in deren Verlauf erhebliche unerwünschte Wirkungen wie Verlangsamung und Konzentrationsstörungen auftreten, schließen die Eignung in jedem</w:t>
      </w:r>
      <w:r w:rsidR="00F10065">
        <w:rPr>
          <w:rFonts w:cstheme="minorHAnsi"/>
          <w:sz w:val="24"/>
          <w:szCs w:val="24"/>
        </w:rPr>
        <w:t xml:space="preserve"> </w:t>
      </w:r>
      <w:r w:rsidRPr="005B36D4">
        <w:rPr>
          <w:rFonts w:cstheme="minorHAnsi"/>
          <w:sz w:val="24"/>
          <w:szCs w:val="24"/>
        </w:rPr>
        <w:t>Falle aus. Ob solche Intoxikationen vorliegen, wird vor allem dann zu prüfen sein, wenn</w:t>
      </w:r>
      <w:r w:rsidR="00F10065">
        <w:rPr>
          <w:rFonts w:cstheme="minorHAnsi"/>
          <w:sz w:val="24"/>
          <w:szCs w:val="24"/>
        </w:rPr>
        <w:t xml:space="preserve"> </w:t>
      </w:r>
      <w:r w:rsidRPr="005B36D4">
        <w:rPr>
          <w:rFonts w:cstheme="minorHAnsi"/>
          <w:sz w:val="24"/>
          <w:szCs w:val="24"/>
        </w:rPr>
        <w:t>ein chronisches Grundleiden zu behandeln ist, das mit Schmerzen oder starken "vegetativen" Beschwerden einhergeht (auch chronische Kopfschmerzen, Trigeminusneuralgien, Phantomschmerzen, Schlafstörungen usw.). Von Bedeutung sind in diesem Zusammenhang aber nicht nur Schmerzmittel, Schlaf- und Beruhigungsmittel (Tranquilizer), Antikonvulsiva, Neuroleptika und Antidepressiva oder Antiallergika, bei denen im</w:t>
      </w:r>
      <w:r w:rsidR="00F10065">
        <w:rPr>
          <w:rFonts w:cstheme="minorHAnsi"/>
          <w:sz w:val="24"/>
          <w:szCs w:val="24"/>
        </w:rPr>
        <w:t xml:space="preserve"> </w:t>
      </w:r>
      <w:r w:rsidRPr="005B36D4">
        <w:rPr>
          <w:rFonts w:cstheme="minorHAnsi"/>
          <w:sz w:val="24"/>
          <w:szCs w:val="24"/>
        </w:rPr>
        <w:t>Falle des Auftretens von Intoxikationserscheinungen qualitativ vergleichbare Gefahrensymptome zu berücksichtigen sind, sondern auch andere, zur Dauerbehandlung eingesetzte Stoffe mit anderen gefährlichen Nebenwirkungen bzw. Intoxikationssymptomen (siehe Kapitel 3.12.4 Affektive Psychosen und 3.12.5 Schizophrene Psychosen).</w:t>
      </w:r>
    </w:p>
    <w:p w14:paraId="1D87FA4B" w14:textId="59062FAD" w:rsidR="005B36D4" w:rsidRPr="005B36D4" w:rsidRDefault="005B36D4" w:rsidP="005B36D4">
      <w:pPr>
        <w:rPr>
          <w:rFonts w:cstheme="minorHAnsi"/>
          <w:sz w:val="24"/>
          <w:szCs w:val="24"/>
        </w:rPr>
      </w:pPr>
      <w:r w:rsidRPr="005B36D4">
        <w:rPr>
          <w:rFonts w:cstheme="minorHAnsi"/>
          <w:sz w:val="24"/>
          <w:szCs w:val="24"/>
        </w:rPr>
        <w:t>Die meisten Herz-Kreislauf-Erkrankungen benötigen eine Langzeitbehandlung mit zum</w:t>
      </w:r>
      <w:r w:rsidR="00F10065">
        <w:rPr>
          <w:rFonts w:cstheme="minorHAnsi"/>
          <w:sz w:val="24"/>
          <w:szCs w:val="24"/>
        </w:rPr>
        <w:t xml:space="preserve"> </w:t>
      </w:r>
      <w:r w:rsidRPr="005B36D4">
        <w:rPr>
          <w:rFonts w:cstheme="minorHAnsi"/>
          <w:sz w:val="24"/>
          <w:szCs w:val="24"/>
        </w:rPr>
        <w:t>Teil sehr unterschiedlich wirkenden Arzneimitteln. So sind besondere Umstände der</w:t>
      </w:r>
      <w:r w:rsidR="00F10065">
        <w:rPr>
          <w:rFonts w:cstheme="minorHAnsi"/>
          <w:sz w:val="24"/>
          <w:szCs w:val="24"/>
        </w:rPr>
        <w:t xml:space="preserve"> </w:t>
      </w:r>
      <w:r w:rsidRPr="005B36D4">
        <w:rPr>
          <w:rFonts w:cstheme="minorHAnsi"/>
          <w:sz w:val="24"/>
          <w:szCs w:val="24"/>
        </w:rPr>
        <w:t>Behandlung bei der Eignungsbeurteilung eines Herz-Kreislauf-Kranken zu berücksichtigen. Hier sei lediglich noch auf die am häufigsten vorkommenden Gefahrenlagen hingewiesen:</w:t>
      </w:r>
    </w:p>
    <w:p w14:paraId="11085308" w14:textId="40E7B3FC" w:rsidR="005B36D4" w:rsidRPr="005B36D4" w:rsidRDefault="005B36D4" w:rsidP="005B36D4">
      <w:pPr>
        <w:rPr>
          <w:rFonts w:cstheme="minorHAnsi"/>
          <w:sz w:val="24"/>
          <w:szCs w:val="24"/>
        </w:rPr>
      </w:pPr>
      <w:r w:rsidRPr="005B36D4">
        <w:rPr>
          <w:rFonts w:cstheme="minorHAnsi"/>
          <w:sz w:val="24"/>
          <w:szCs w:val="24"/>
        </w:rPr>
        <w:t>Antikoagulantien führen zu einer Verzögerung der Blutgerinnung und bringen die Gefahr akuter Blutungen mit sich. Eine sorgfältige ärztliche Überwachung bei Behandlung</w:t>
      </w:r>
      <w:r w:rsidR="00F10065">
        <w:rPr>
          <w:rFonts w:cstheme="minorHAnsi"/>
          <w:sz w:val="24"/>
          <w:szCs w:val="24"/>
        </w:rPr>
        <w:t xml:space="preserve"> </w:t>
      </w:r>
      <w:r w:rsidRPr="005B36D4">
        <w:rPr>
          <w:rFonts w:cstheme="minorHAnsi"/>
          <w:sz w:val="24"/>
          <w:szCs w:val="24"/>
        </w:rPr>
        <w:t>mit Antikoagulantien ist demnach bei Fahrerlaubnisinhabern erforderlich. Sie sollte</w:t>
      </w:r>
      <w:r w:rsidR="00F10065">
        <w:rPr>
          <w:rFonts w:cstheme="minorHAnsi"/>
          <w:sz w:val="24"/>
          <w:szCs w:val="24"/>
        </w:rPr>
        <w:t xml:space="preserve"> </w:t>
      </w:r>
      <w:r w:rsidRPr="005B36D4">
        <w:rPr>
          <w:rFonts w:cstheme="minorHAnsi"/>
          <w:sz w:val="24"/>
          <w:szCs w:val="24"/>
        </w:rPr>
        <w:t>durch ein entsprechendes ärztliches Attest in angemessenen Abständen bestätigt werden.</w:t>
      </w:r>
    </w:p>
    <w:p w14:paraId="05E3B6B2" w14:textId="5664DF32" w:rsidR="005B36D4" w:rsidRPr="005B36D4" w:rsidRDefault="005B36D4" w:rsidP="005B36D4">
      <w:pPr>
        <w:rPr>
          <w:rFonts w:cstheme="minorHAnsi"/>
          <w:sz w:val="24"/>
          <w:szCs w:val="24"/>
        </w:rPr>
      </w:pPr>
      <w:r w:rsidRPr="005B36D4">
        <w:rPr>
          <w:rFonts w:cstheme="minorHAnsi"/>
          <w:sz w:val="24"/>
          <w:szCs w:val="24"/>
        </w:rPr>
        <w:t xml:space="preserve">Die Arzneimittel der </w:t>
      </w:r>
      <w:proofErr w:type="spellStart"/>
      <w:r w:rsidRPr="005B36D4">
        <w:rPr>
          <w:rFonts w:cstheme="minorHAnsi"/>
          <w:sz w:val="24"/>
          <w:szCs w:val="24"/>
        </w:rPr>
        <w:t>Digitalisgruppe</w:t>
      </w:r>
      <w:proofErr w:type="spellEnd"/>
      <w:r w:rsidRPr="005B36D4">
        <w:rPr>
          <w:rFonts w:cstheme="minorHAnsi"/>
          <w:sz w:val="24"/>
          <w:szCs w:val="24"/>
        </w:rPr>
        <w:t xml:space="preserve"> können gelegentlich zu bedrohlichen Rhythmus</w:t>
      </w:r>
      <w:r w:rsidR="00F10065">
        <w:rPr>
          <w:rFonts w:cstheme="minorHAnsi"/>
          <w:sz w:val="24"/>
          <w:szCs w:val="24"/>
        </w:rPr>
        <w:softHyphen/>
      </w:r>
      <w:r w:rsidRPr="005B36D4">
        <w:rPr>
          <w:rFonts w:cstheme="minorHAnsi"/>
          <w:sz w:val="24"/>
          <w:szCs w:val="24"/>
        </w:rPr>
        <w:t>störungen führen. Seltener kann es zu Sehstörungen und akuten psychischen Störungen</w:t>
      </w:r>
      <w:r w:rsidR="00F10065">
        <w:rPr>
          <w:rFonts w:cstheme="minorHAnsi"/>
          <w:sz w:val="24"/>
          <w:szCs w:val="24"/>
        </w:rPr>
        <w:t xml:space="preserve"> </w:t>
      </w:r>
      <w:r w:rsidRPr="005B36D4">
        <w:rPr>
          <w:rFonts w:cstheme="minorHAnsi"/>
          <w:sz w:val="24"/>
          <w:szCs w:val="24"/>
        </w:rPr>
        <w:t>bei älteren Menschen kommen. Auch in diesen Fällen sind also die regelmäßige ärztliche Überwachung und ihr Nachweis in angemessenen, im Einzelfall festzulegenden</w:t>
      </w:r>
      <w:r w:rsidR="00F10065">
        <w:rPr>
          <w:rFonts w:cstheme="minorHAnsi"/>
          <w:sz w:val="24"/>
          <w:szCs w:val="24"/>
        </w:rPr>
        <w:t xml:space="preserve"> </w:t>
      </w:r>
      <w:r w:rsidRPr="005B36D4">
        <w:rPr>
          <w:rFonts w:cstheme="minorHAnsi"/>
          <w:sz w:val="24"/>
          <w:szCs w:val="24"/>
        </w:rPr>
        <w:t>Zeitabständen erforderlich.</w:t>
      </w:r>
    </w:p>
    <w:p w14:paraId="5577D764" w14:textId="26179E5F" w:rsidR="005B36D4" w:rsidRPr="005B36D4" w:rsidRDefault="005B36D4" w:rsidP="005B36D4">
      <w:pPr>
        <w:rPr>
          <w:rFonts w:cstheme="minorHAnsi"/>
          <w:sz w:val="24"/>
          <w:szCs w:val="24"/>
        </w:rPr>
      </w:pPr>
      <w:r w:rsidRPr="005B36D4">
        <w:rPr>
          <w:rFonts w:cstheme="minorHAnsi"/>
          <w:sz w:val="24"/>
          <w:szCs w:val="24"/>
        </w:rPr>
        <w:t>Antihypertonika verursachen als Nebenwirkung bei zu starker Senkung des Blutdrucks</w:t>
      </w:r>
      <w:r w:rsidR="00F10065">
        <w:rPr>
          <w:rFonts w:cstheme="minorHAnsi"/>
          <w:sz w:val="24"/>
          <w:szCs w:val="24"/>
        </w:rPr>
        <w:t xml:space="preserve"> </w:t>
      </w:r>
      <w:r w:rsidRPr="005B36D4">
        <w:rPr>
          <w:rFonts w:cstheme="minorHAnsi"/>
          <w:sz w:val="24"/>
          <w:szCs w:val="24"/>
        </w:rPr>
        <w:t>Schwindel- und Ohnmachtsneigung.</w:t>
      </w:r>
    </w:p>
    <w:p w14:paraId="41CFB187" w14:textId="695C783D" w:rsidR="005B36D4" w:rsidRPr="00BB5EDE" w:rsidRDefault="005B36D4" w:rsidP="005B36D4">
      <w:pPr>
        <w:rPr>
          <w:rFonts w:cstheme="minorHAnsi"/>
          <w:sz w:val="24"/>
          <w:szCs w:val="24"/>
        </w:rPr>
      </w:pPr>
      <w:r w:rsidRPr="005B36D4">
        <w:rPr>
          <w:rFonts w:cstheme="minorHAnsi"/>
          <w:sz w:val="24"/>
          <w:szCs w:val="24"/>
        </w:rPr>
        <w:t>Allgemein ist bei der Behandlung mit Arzneimitteln in der Initialphase eine besonders</w:t>
      </w:r>
      <w:r w:rsidR="00F10065">
        <w:rPr>
          <w:rFonts w:cstheme="minorHAnsi"/>
          <w:sz w:val="24"/>
          <w:szCs w:val="24"/>
        </w:rPr>
        <w:t xml:space="preserve"> </w:t>
      </w:r>
      <w:r w:rsidRPr="005B36D4">
        <w:rPr>
          <w:rFonts w:cstheme="minorHAnsi"/>
          <w:sz w:val="24"/>
          <w:szCs w:val="24"/>
        </w:rPr>
        <w:t>sorgfältige ärztliche Überwachung notwendig. Aber auch später muss die ärztliche</w:t>
      </w:r>
      <w:r w:rsidR="00F10065">
        <w:rPr>
          <w:rFonts w:cstheme="minorHAnsi"/>
          <w:sz w:val="24"/>
          <w:szCs w:val="24"/>
        </w:rPr>
        <w:t xml:space="preserve"> </w:t>
      </w:r>
      <w:r w:rsidRPr="005B36D4">
        <w:rPr>
          <w:rFonts w:cstheme="minorHAnsi"/>
          <w:sz w:val="24"/>
          <w:szCs w:val="24"/>
        </w:rPr>
        <w:t>Führung der Therapie sichergestellt und je nach Fall in angemessenen Zeitabständen</w:t>
      </w:r>
      <w:r w:rsidR="00F10065">
        <w:rPr>
          <w:rFonts w:cstheme="minorHAnsi"/>
          <w:sz w:val="24"/>
          <w:szCs w:val="24"/>
        </w:rPr>
        <w:t xml:space="preserve"> </w:t>
      </w:r>
      <w:r w:rsidRPr="005B36D4">
        <w:rPr>
          <w:rFonts w:cstheme="minorHAnsi"/>
          <w:sz w:val="24"/>
          <w:szCs w:val="24"/>
        </w:rPr>
        <w:t>nachgewiesen werden.</w:t>
      </w:r>
    </w:p>
    <w:sectPr w:rsidR="005B36D4" w:rsidRPr="00BB5EDE" w:rsidSect="00F10065">
      <w:pgSz w:w="11907" w:h="16840" w:code="9"/>
      <w:pgMar w:top="1276" w:right="1418" w:bottom="993" w:left="1474"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FF11" w14:textId="77777777" w:rsidR="00050852" w:rsidRDefault="00050852" w:rsidP="00FA61D1">
      <w:pPr>
        <w:spacing w:after="0" w:line="240" w:lineRule="auto"/>
      </w:pPr>
      <w:r>
        <w:separator/>
      </w:r>
    </w:p>
  </w:endnote>
  <w:endnote w:type="continuationSeparator" w:id="0">
    <w:p w14:paraId="3D800F7B" w14:textId="77777777" w:rsidR="00050852" w:rsidRDefault="00050852" w:rsidP="00FA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ABB1F" w14:textId="77777777" w:rsidR="00050852" w:rsidRDefault="00050852" w:rsidP="00FA61D1">
      <w:pPr>
        <w:spacing w:after="0" w:line="240" w:lineRule="auto"/>
      </w:pPr>
      <w:r>
        <w:separator/>
      </w:r>
    </w:p>
  </w:footnote>
  <w:footnote w:type="continuationSeparator" w:id="0">
    <w:p w14:paraId="47868F0F" w14:textId="77777777" w:rsidR="00050852" w:rsidRDefault="00050852" w:rsidP="00FA6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31B"/>
    <w:multiLevelType w:val="hybridMultilevel"/>
    <w:tmpl w:val="0C3A61B4"/>
    <w:lvl w:ilvl="0" w:tplc="E1308E2E">
      <w:start w:val="1"/>
      <w:numFmt w:val="decimal"/>
      <w:lvlText w:val="(%1)"/>
      <w:lvlJc w:val="left"/>
      <w:pPr>
        <w:ind w:left="1697" w:hanging="705"/>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 w15:restartNumberingAfterBreak="0">
    <w:nsid w:val="060510F5"/>
    <w:multiLevelType w:val="hybridMultilevel"/>
    <w:tmpl w:val="545E2DA6"/>
    <w:lvl w:ilvl="0" w:tplc="493027E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45958"/>
    <w:multiLevelType w:val="hybridMultilevel"/>
    <w:tmpl w:val="FB1C134C"/>
    <w:lvl w:ilvl="0" w:tplc="3BFECC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8AE6FE0"/>
    <w:multiLevelType w:val="hybridMultilevel"/>
    <w:tmpl w:val="286AC41A"/>
    <w:lvl w:ilvl="0" w:tplc="1CD8E43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9B73B1"/>
    <w:multiLevelType w:val="hybridMultilevel"/>
    <w:tmpl w:val="0D6E9B90"/>
    <w:lvl w:ilvl="0" w:tplc="5438408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1B77D2"/>
    <w:multiLevelType w:val="hybridMultilevel"/>
    <w:tmpl w:val="38CC4E80"/>
    <w:lvl w:ilvl="0" w:tplc="5138332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6422AF"/>
    <w:multiLevelType w:val="hybridMultilevel"/>
    <w:tmpl w:val="9DB0E16A"/>
    <w:lvl w:ilvl="0" w:tplc="631467AC">
      <w:start w:val="1"/>
      <w:numFmt w:val="lowerLetter"/>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843BEC"/>
    <w:multiLevelType w:val="hybridMultilevel"/>
    <w:tmpl w:val="E4288562"/>
    <w:lvl w:ilvl="0" w:tplc="7FB6015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8" w15:restartNumberingAfterBreak="0">
    <w:nsid w:val="300E49A4"/>
    <w:multiLevelType w:val="hybridMultilevel"/>
    <w:tmpl w:val="991EB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153720"/>
    <w:multiLevelType w:val="hybridMultilevel"/>
    <w:tmpl w:val="2730B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F920E3"/>
    <w:multiLevelType w:val="hybridMultilevel"/>
    <w:tmpl w:val="D6AC022E"/>
    <w:lvl w:ilvl="0" w:tplc="A5CC0CC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9D3ADB"/>
    <w:multiLevelType w:val="hybridMultilevel"/>
    <w:tmpl w:val="3162DAD8"/>
    <w:lvl w:ilvl="0" w:tplc="EF40345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98171E"/>
    <w:multiLevelType w:val="hybridMultilevel"/>
    <w:tmpl w:val="2318CE50"/>
    <w:lvl w:ilvl="0" w:tplc="27987CA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C7195"/>
    <w:multiLevelType w:val="hybridMultilevel"/>
    <w:tmpl w:val="61A676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B577F1"/>
    <w:multiLevelType w:val="hybridMultilevel"/>
    <w:tmpl w:val="4B601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8D0A99"/>
    <w:multiLevelType w:val="hybridMultilevel"/>
    <w:tmpl w:val="5D18FBB4"/>
    <w:lvl w:ilvl="0" w:tplc="0D08587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A61219"/>
    <w:multiLevelType w:val="hybridMultilevel"/>
    <w:tmpl w:val="6248F9BA"/>
    <w:lvl w:ilvl="0" w:tplc="BC8E3B1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5EC153D8"/>
    <w:multiLevelType w:val="hybridMultilevel"/>
    <w:tmpl w:val="41524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A314E5"/>
    <w:multiLevelType w:val="hybridMultilevel"/>
    <w:tmpl w:val="00FAC1F4"/>
    <w:lvl w:ilvl="0" w:tplc="BE44D72A">
      <w:start w:val="1"/>
      <w:numFmt w:val="low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7F2816"/>
    <w:multiLevelType w:val="hybridMultilevel"/>
    <w:tmpl w:val="FF68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736108"/>
    <w:multiLevelType w:val="hybridMultilevel"/>
    <w:tmpl w:val="D654CF02"/>
    <w:lvl w:ilvl="0" w:tplc="087CF022">
      <w:start w:val="1"/>
      <w:numFmt w:val="decimal"/>
      <w:lvlText w:val="%1."/>
      <w:lvlJc w:val="left"/>
      <w:pPr>
        <w:ind w:left="1466" w:hanging="360"/>
      </w:pPr>
      <w:rPr>
        <w:rFonts w:hint="default"/>
      </w:rPr>
    </w:lvl>
    <w:lvl w:ilvl="1" w:tplc="04070019" w:tentative="1">
      <w:start w:val="1"/>
      <w:numFmt w:val="lowerLetter"/>
      <w:lvlText w:val="%2."/>
      <w:lvlJc w:val="left"/>
      <w:pPr>
        <w:ind w:left="2186" w:hanging="360"/>
      </w:pPr>
    </w:lvl>
    <w:lvl w:ilvl="2" w:tplc="0407001B" w:tentative="1">
      <w:start w:val="1"/>
      <w:numFmt w:val="lowerRoman"/>
      <w:lvlText w:val="%3."/>
      <w:lvlJc w:val="right"/>
      <w:pPr>
        <w:ind w:left="2906" w:hanging="180"/>
      </w:pPr>
    </w:lvl>
    <w:lvl w:ilvl="3" w:tplc="0407000F" w:tentative="1">
      <w:start w:val="1"/>
      <w:numFmt w:val="decimal"/>
      <w:lvlText w:val="%4."/>
      <w:lvlJc w:val="left"/>
      <w:pPr>
        <w:ind w:left="3626" w:hanging="360"/>
      </w:pPr>
    </w:lvl>
    <w:lvl w:ilvl="4" w:tplc="04070019" w:tentative="1">
      <w:start w:val="1"/>
      <w:numFmt w:val="lowerLetter"/>
      <w:lvlText w:val="%5."/>
      <w:lvlJc w:val="left"/>
      <w:pPr>
        <w:ind w:left="4346" w:hanging="360"/>
      </w:pPr>
    </w:lvl>
    <w:lvl w:ilvl="5" w:tplc="0407001B" w:tentative="1">
      <w:start w:val="1"/>
      <w:numFmt w:val="lowerRoman"/>
      <w:lvlText w:val="%6."/>
      <w:lvlJc w:val="right"/>
      <w:pPr>
        <w:ind w:left="5066" w:hanging="180"/>
      </w:pPr>
    </w:lvl>
    <w:lvl w:ilvl="6" w:tplc="0407000F" w:tentative="1">
      <w:start w:val="1"/>
      <w:numFmt w:val="decimal"/>
      <w:lvlText w:val="%7."/>
      <w:lvlJc w:val="left"/>
      <w:pPr>
        <w:ind w:left="5786" w:hanging="360"/>
      </w:pPr>
    </w:lvl>
    <w:lvl w:ilvl="7" w:tplc="04070019" w:tentative="1">
      <w:start w:val="1"/>
      <w:numFmt w:val="lowerLetter"/>
      <w:lvlText w:val="%8."/>
      <w:lvlJc w:val="left"/>
      <w:pPr>
        <w:ind w:left="6506" w:hanging="360"/>
      </w:pPr>
    </w:lvl>
    <w:lvl w:ilvl="8" w:tplc="0407001B" w:tentative="1">
      <w:start w:val="1"/>
      <w:numFmt w:val="lowerRoman"/>
      <w:lvlText w:val="%9."/>
      <w:lvlJc w:val="right"/>
      <w:pPr>
        <w:ind w:left="7226" w:hanging="180"/>
      </w:pPr>
    </w:lvl>
  </w:abstractNum>
  <w:abstractNum w:abstractNumId="21" w15:restartNumberingAfterBreak="0">
    <w:nsid w:val="7B095629"/>
    <w:multiLevelType w:val="hybridMultilevel"/>
    <w:tmpl w:val="793689EA"/>
    <w:lvl w:ilvl="0" w:tplc="11C05AEC">
      <w:start w:val="1"/>
      <w:numFmt w:val="decimal"/>
      <w:lvlText w:val="(%1)"/>
      <w:lvlJc w:val="left"/>
      <w:pPr>
        <w:ind w:left="1083" w:hanging="37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7"/>
  </w:num>
  <w:num w:numId="2">
    <w:abstractNumId w:val="5"/>
  </w:num>
  <w:num w:numId="3">
    <w:abstractNumId w:val="3"/>
  </w:num>
  <w:num w:numId="4">
    <w:abstractNumId w:val="0"/>
  </w:num>
  <w:num w:numId="5">
    <w:abstractNumId w:val="21"/>
  </w:num>
  <w:num w:numId="6">
    <w:abstractNumId w:val="11"/>
  </w:num>
  <w:num w:numId="7">
    <w:abstractNumId w:val="13"/>
  </w:num>
  <w:num w:numId="8">
    <w:abstractNumId w:val="15"/>
  </w:num>
  <w:num w:numId="9">
    <w:abstractNumId w:val="10"/>
  </w:num>
  <w:num w:numId="10">
    <w:abstractNumId w:val="20"/>
  </w:num>
  <w:num w:numId="11">
    <w:abstractNumId w:val="1"/>
  </w:num>
  <w:num w:numId="12">
    <w:abstractNumId w:val="12"/>
  </w:num>
  <w:num w:numId="13">
    <w:abstractNumId w:val="4"/>
  </w:num>
  <w:num w:numId="14">
    <w:abstractNumId w:val="17"/>
  </w:num>
  <w:num w:numId="15">
    <w:abstractNumId w:val="6"/>
  </w:num>
  <w:num w:numId="16">
    <w:abstractNumId w:val="18"/>
  </w:num>
  <w:num w:numId="17">
    <w:abstractNumId w:val="16"/>
  </w:num>
  <w:num w:numId="18">
    <w:abstractNumId w:val="2"/>
  </w:num>
  <w:num w:numId="19">
    <w:abstractNumId w:val="8"/>
  </w:num>
  <w:num w:numId="20">
    <w:abstractNumId w:val="19"/>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98"/>
    <w:rsid w:val="00050852"/>
    <w:rsid w:val="00453B00"/>
    <w:rsid w:val="0048642B"/>
    <w:rsid w:val="005B36D4"/>
    <w:rsid w:val="005E0E6D"/>
    <w:rsid w:val="005F0198"/>
    <w:rsid w:val="006E098B"/>
    <w:rsid w:val="00835095"/>
    <w:rsid w:val="00865570"/>
    <w:rsid w:val="00BB5EDE"/>
    <w:rsid w:val="00F10065"/>
    <w:rsid w:val="00F77769"/>
    <w:rsid w:val="00F9308E"/>
    <w:rsid w:val="00FA61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A92E"/>
  <w15:chartTrackingRefBased/>
  <w15:docId w15:val="{14E293B7-B567-409C-9C37-D28AF10A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61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0198"/>
    <w:pPr>
      <w:ind w:left="720"/>
      <w:contextualSpacing/>
    </w:pPr>
  </w:style>
  <w:style w:type="paragraph" w:styleId="Funotentext">
    <w:name w:val="footnote text"/>
    <w:basedOn w:val="Standard"/>
    <w:link w:val="FunotentextZchn"/>
    <w:uiPriority w:val="99"/>
    <w:semiHidden/>
    <w:unhideWhenUsed/>
    <w:rsid w:val="00FA61D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61D1"/>
    <w:rPr>
      <w:sz w:val="20"/>
      <w:szCs w:val="20"/>
    </w:rPr>
  </w:style>
  <w:style w:type="character" w:styleId="Funotenzeichen">
    <w:name w:val="footnote reference"/>
    <w:basedOn w:val="Absatz-Standardschriftart"/>
    <w:uiPriority w:val="99"/>
    <w:semiHidden/>
    <w:unhideWhenUsed/>
    <w:rsid w:val="00FA61D1"/>
    <w:rPr>
      <w:vertAlign w:val="superscript"/>
    </w:rPr>
  </w:style>
  <w:style w:type="paragraph" w:styleId="Sprechblasentext">
    <w:name w:val="Balloon Text"/>
    <w:basedOn w:val="Standard"/>
    <w:link w:val="SprechblasentextZchn"/>
    <w:uiPriority w:val="99"/>
    <w:semiHidden/>
    <w:unhideWhenUsed/>
    <w:rsid w:val="006E09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0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6E10A-8DED-488F-B040-83B4418E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2942</Words>
  <Characters>18535</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BADS</dc:creator>
  <cp:keywords/>
  <dc:description/>
  <cp:lastModifiedBy>BADS</cp:lastModifiedBy>
  <cp:revision>1</cp:revision>
  <cp:lastPrinted>2021-02-17T10:55:00Z</cp:lastPrinted>
  <dcterms:created xsi:type="dcterms:W3CDTF">2021-02-17T10:32:00Z</dcterms:created>
  <dcterms:modified xsi:type="dcterms:W3CDTF">2021-02-17T12:57:00Z</dcterms:modified>
</cp:coreProperties>
</file>